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962" w:tblpY="14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tblGrid>
      <w:tr w:rsidR="00274DC8" w14:paraId="290F2587" w14:textId="77777777">
        <w:trPr>
          <w:trHeight w:val="614"/>
        </w:trPr>
        <w:tc>
          <w:tcPr>
            <w:tcW w:w="2795" w:type="dxa"/>
            <w:tcBorders>
              <w:top w:val="single" w:sz="4" w:space="0" w:color="auto"/>
              <w:left w:val="single" w:sz="4" w:space="0" w:color="auto"/>
              <w:bottom w:val="single" w:sz="4" w:space="0" w:color="auto"/>
              <w:right w:val="single" w:sz="4" w:space="0" w:color="auto"/>
            </w:tcBorders>
          </w:tcPr>
          <w:p w14:paraId="4FB846B0" w14:textId="77777777" w:rsidR="00274DC8" w:rsidRDefault="004014B7">
            <w:pPr>
              <w:pStyle w:val="a6"/>
              <w:spacing w:beforeLines="50" w:before="156"/>
              <w:jc w:val="center"/>
              <w:rPr>
                <w:rFonts w:ascii="黑体" w:eastAsia="黑体" w:hAnsi="黑体" w:cs="黑体"/>
                <w:szCs w:val="21"/>
              </w:rPr>
            </w:pPr>
            <w:r>
              <w:rPr>
                <w:rFonts w:ascii="黑体" w:eastAsia="黑体" w:hAnsi="黑体" w:cs="黑体" w:hint="eastAsia"/>
                <w:szCs w:val="21"/>
              </w:rPr>
              <w:t>第十六届“振兴杯”全国</w:t>
            </w:r>
          </w:p>
          <w:p w14:paraId="6B7CAD3E" w14:textId="77777777" w:rsidR="00274DC8" w:rsidRDefault="004014B7">
            <w:pPr>
              <w:spacing w:afterLines="50" w:after="156"/>
              <w:ind w:firstLineChars="0" w:firstLine="0"/>
              <w:jc w:val="center"/>
              <w:rPr>
                <w:rFonts w:ascii="黑体" w:eastAsia="黑体" w:hAnsi="黑体" w:cs="黑体"/>
                <w:sz w:val="21"/>
                <w:szCs w:val="21"/>
              </w:rPr>
            </w:pPr>
            <w:r>
              <w:rPr>
                <w:rFonts w:ascii="黑体" w:eastAsia="黑体" w:hAnsi="黑体" w:cs="黑体" w:hint="eastAsia"/>
                <w:sz w:val="21"/>
                <w:szCs w:val="21"/>
              </w:rPr>
              <w:t>青年职业技能大赛技术文件</w:t>
            </w:r>
          </w:p>
        </w:tc>
      </w:tr>
    </w:tbl>
    <w:p w14:paraId="451F6537" w14:textId="77777777" w:rsidR="00274DC8" w:rsidRDefault="00274DC8">
      <w:pPr>
        <w:ind w:firstLine="1040"/>
        <w:jc w:val="center"/>
        <w:rPr>
          <w:rFonts w:ascii="华文新魏" w:eastAsia="华文新魏"/>
          <w:sz w:val="52"/>
          <w:szCs w:val="52"/>
        </w:rPr>
      </w:pPr>
    </w:p>
    <w:p w14:paraId="607AB928" w14:textId="77777777" w:rsidR="00274DC8" w:rsidRDefault="00274DC8">
      <w:pPr>
        <w:ind w:firstLine="1040"/>
        <w:jc w:val="center"/>
        <w:rPr>
          <w:rFonts w:ascii="华文新魏" w:eastAsia="华文新魏"/>
          <w:sz w:val="52"/>
          <w:szCs w:val="52"/>
        </w:rPr>
      </w:pPr>
    </w:p>
    <w:p w14:paraId="5F1E2CFD" w14:textId="77777777" w:rsidR="00274DC8" w:rsidRDefault="00274DC8">
      <w:pPr>
        <w:ind w:firstLine="1040"/>
        <w:jc w:val="center"/>
        <w:rPr>
          <w:rFonts w:ascii="华文新魏" w:eastAsia="华文新魏"/>
          <w:sz w:val="52"/>
          <w:szCs w:val="52"/>
        </w:rPr>
      </w:pPr>
    </w:p>
    <w:p w14:paraId="23B0D09C" w14:textId="77777777" w:rsidR="00274DC8" w:rsidRDefault="004014B7">
      <w:pPr>
        <w:pStyle w:val="1"/>
      </w:pPr>
      <w:r>
        <w:rPr>
          <w:rFonts w:hint="eastAsia"/>
        </w:rPr>
        <w:t>计算机网络管理员</w:t>
      </w:r>
    </w:p>
    <w:p w14:paraId="513FBD53" w14:textId="77777777" w:rsidR="00274DC8" w:rsidRDefault="00274DC8">
      <w:pPr>
        <w:ind w:firstLine="480"/>
      </w:pPr>
    </w:p>
    <w:p w14:paraId="154EEC07" w14:textId="77777777" w:rsidR="00274DC8" w:rsidRDefault="004014B7">
      <w:pPr>
        <w:pStyle w:val="1"/>
        <w:rPr>
          <w:rFonts w:ascii="华文新魏" w:eastAsia="华文新魏"/>
          <w:szCs w:val="72"/>
        </w:rPr>
      </w:pPr>
      <w:r>
        <w:rPr>
          <w:rFonts w:hint="eastAsia"/>
        </w:rPr>
        <w:t>决赛技术文件</w:t>
      </w:r>
    </w:p>
    <w:p w14:paraId="0FC177FA" w14:textId="77777777" w:rsidR="00274DC8" w:rsidRDefault="00274DC8">
      <w:pPr>
        <w:ind w:firstLine="480"/>
        <w:jc w:val="center"/>
        <w:rPr>
          <w:rFonts w:ascii="华文新魏" w:eastAsia="华文新魏"/>
          <w:color w:val="FF0000"/>
          <w:szCs w:val="21"/>
        </w:rPr>
      </w:pPr>
    </w:p>
    <w:p w14:paraId="0C24647A" w14:textId="77777777" w:rsidR="00274DC8" w:rsidRDefault="00274DC8">
      <w:pPr>
        <w:ind w:firstLine="480"/>
        <w:jc w:val="center"/>
        <w:rPr>
          <w:rFonts w:ascii="华文新魏" w:eastAsia="华文新魏"/>
          <w:color w:val="FF0000"/>
          <w:szCs w:val="21"/>
        </w:rPr>
      </w:pPr>
    </w:p>
    <w:p w14:paraId="6B2F47B4" w14:textId="77777777" w:rsidR="00274DC8" w:rsidRDefault="00274DC8">
      <w:pPr>
        <w:ind w:firstLine="480"/>
        <w:jc w:val="center"/>
        <w:rPr>
          <w:rFonts w:ascii="华文新魏" w:eastAsia="华文新魏"/>
          <w:color w:val="FF0000"/>
          <w:szCs w:val="21"/>
        </w:rPr>
      </w:pPr>
    </w:p>
    <w:p w14:paraId="0FDEA4C0" w14:textId="77777777" w:rsidR="00274DC8" w:rsidRDefault="00274DC8">
      <w:pPr>
        <w:ind w:firstLine="1040"/>
        <w:jc w:val="center"/>
        <w:rPr>
          <w:rFonts w:ascii="华文新魏" w:eastAsia="华文新魏"/>
          <w:sz w:val="52"/>
          <w:szCs w:val="52"/>
        </w:rPr>
      </w:pPr>
    </w:p>
    <w:p w14:paraId="6B632400" w14:textId="77777777" w:rsidR="00274DC8" w:rsidRDefault="00274DC8">
      <w:pPr>
        <w:ind w:firstLine="1040"/>
        <w:jc w:val="center"/>
        <w:rPr>
          <w:rFonts w:ascii="华文新魏" w:eastAsia="华文新魏"/>
          <w:sz w:val="52"/>
          <w:szCs w:val="52"/>
        </w:rPr>
      </w:pPr>
    </w:p>
    <w:p w14:paraId="5569146D" w14:textId="77777777" w:rsidR="00274DC8" w:rsidRDefault="00274DC8">
      <w:pPr>
        <w:ind w:firstLine="1040"/>
        <w:jc w:val="center"/>
        <w:rPr>
          <w:rFonts w:ascii="华文新魏" w:eastAsia="华文新魏"/>
          <w:sz w:val="52"/>
          <w:szCs w:val="52"/>
        </w:rPr>
      </w:pPr>
    </w:p>
    <w:p w14:paraId="3B418053" w14:textId="77777777" w:rsidR="00274DC8" w:rsidRDefault="00274DC8">
      <w:pPr>
        <w:ind w:firstLine="1040"/>
        <w:jc w:val="center"/>
        <w:rPr>
          <w:rFonts w:ascii="华文新魏" w:eastAsia="华文新魏"/>
          <w:sz w:val="52"/>
          <w:szCs w:val="52"/>
        </w:rPr>
      </w:pPr>
    </w:p>
    <w:p w14:paraId="5AE4CB1D" w14:textId="77777777" w:rsidR="00274DC8" w:rsidRDefault="00274DC8">
      <w:pPr>
        <w:ind w:firstLine="1040"/>
        <w:jc w:val="center"/>
        <w:rPr>
          <w:rFonts w:ascii="华文新魏" w:eastAsia="华文新魏"/>
          <w:sz w:val="52"/>
          <w:szCs w:val="52"/>
        </w:rPr>
      </w:pPr>
    </w:p>
    <w:p w14:paraId="16510502" w14:textId="77777777" w:rsidR="00274DC8" w:rsidRDefault="004014B7">
      <w:pPr>
        <w:ind w:firstLineChars="0" w:firstLine="0"/>
        <w:jc w:val="center"/>
        <w:rPr>
          <w:rFonts w:ascii="黑体" w:eastAsia="黑体" w:hAnsi="黑体" w:cs="黑体"/>
          <w:bCs/>
          <w:sz w:val="52"/>
          <w:szCs w:val="52"/>
        </w:rPr>
      </w:pPr>
      <w:r>
        <w:rPr>
          <w:rFonts w:ascii="黑体" w:eastAsia="黑体" w:hAnsi="黑体" w:cs="黑体" w:hint="eastAsia"/>
          <w:bCs/>
          <w:sz w:val="32"/>
          <w:szCs w:val="32"/>
        </w:rPr>
        <w:t>第十六届“振兴杯”全国青年职业技能大赛组委会</w:t>
      </w:r>
    </w:p>
    <w:p w14:paraId="3D39DFAA" w14:textId="77777777" w:rsidR="00274DC8" w:rsidRDefault="004014B7">
      <w:pPr>
        <w:ind w:firstLineChars="0" w:firstLine="0"/>
        <w:jc w:val="center"/>
        <w:rPr>
          <w:rFonts w:ascii="黑体" w:eastAsia="黑体" w:hAnsi="黑体" w:cs="黑体"/>
          <w:bCs/>
          <w:sz w:val="32"/>
          <w:szCs w:val="32"/>
        </w:rPr>
      </w:pPr>
      <w:r>
        <w:rPr>
          <w:rFonts w:eastAsia="黑体"/>
          <w:bCs/>
          <w:sz w:val="32"/>
          <w:szCs w:val="32"/>
        </w:rPr>
        <w:t>2020</w:t>
      </w:r>
      <w:r>
        <w:rPr>
          <w:rFonts w:ascii="黑体" w:eastAsia="黑体" w:hAnsi="黑体" w:cs="黑体" w:hint="eastAsia"/>
          <w:bCs/>
          <w:sz w:val="32"/>
          <w:szCs w:val="32"/>
        </w:rPr>
        <w:t>年</w:t>
      </w:r>
      <w:r>
        <w:rPr>
          <w:rFonts w:eastAsia="黑体" w:hint="eastAsia"/>
          <w:bCs/>
          <w:sz w:val="32"/>
          <w:szCs w:val="32"/>
        </w:rPr>
        <w:t>6</w:t>
      </w:r>
      <w:r>
        <w:rPr>
          <w:rFonts w:ascii="黑体" w:eastAsia="黑体" w:hAnsi="黑体" w:cs="黑体" w:hint="eastAsia"/>
          <w:bCs/>
          <w:sz w:val="32"/>
          <w:szCs w:val="32"/>
        </w:rPr>
        <w:t>月</w:t>
      </w:r>
    </w:p>
    <w:p w14:paraId="7046509A" w14:textId="77777777" w:rsidR="00274DC8" w:rsidRDefault="00274DC8">
      <w:pPr>
        <w:spacing w:line="500" w:lineRule="exact"/>
        <w:ind w:firstLine="643"/>
        <w:jc w:val="center"/>
        <w:rPr>
          <w:rFonts w:asciiTheme="minorEastAsia" w:eastAsiaTheme="minorEastAsia" w:hAnsiTheme="minorEastAsia"/>
          <w:b/>
          <w:bCs/>
          <w:sz w:val="32"/>
          <w:szCs w:val="32"/>
        </w:rPr>
      </w:pPr>
    </w:p>
    <w:p w14:paraId="548F0799" w14:textId="77777777" w:rsidR="00274DC8" w:rsidRDefault="00274DC8">
      <w:pPr>
        <w:spacing w:line="500" w:lineRule="exact"/>
        <w:ind w:firstLine="643"/>
        <w:jc w:val="center"/>
        <w:rPr>
          <w:rFonts w:asciiTheme="minorEastAsia" w:eastAsiaTheme="minorEastAsia" w:hAnsiTheme="minorEastAsia"/>
          <w:b/>
          <w:bCs/>
          <w:sz w:val="32"/>
          <w:szCs w:val="32"/>
        </w:rPr>
      </w:pPr>
    </w:p>
    <w:p w14:paraId="0E2368E7" w14:textId="77777777" w:rsidR="00274DC8" w:rsidRDefault="004014B7">
      <w:pPr>
        <w:spacing w:line="500" w:lineRule="exact"/>
        <w:ind w:firstLine="640"/>
        <w:jc w:val="center"/>
        <w:rPr>
          <w:rFonts w:ascii="黑体" w:eastAsia="黑体" w:hAnsi="黑体" w:cs="黑体"/>
          <w:sz w:val="32"/>
          <w:szCs w:val="32"/>
        </w:rPr>
      </w:pPr>
      <w:r>
        <w:rPr>
          <w:rFonts w:ascii="黑体" w:eastAsia="黑体" w:hAnsi="黑体" w:cs="黑体" w:hint="eastAsia"/>
          <w:sz w:val="32"/>
          <w:szCs w:val="32"/>
        </w:rPr>
        <w:lastRenderedPageBreak/>
        <w:t>第十六届“振兴杯”全国青年职业技能大赛</w:t>
      </w:r>
    </w:p>
    <w:p w14:paraId="7F7C241B" w14:textId="77777777" w:rsidR="00274DC8" w:rsidRDefault="004014B7">
      <w:pPr>
        <w:spacing w:line="500" w:lineRule="exact"/>
        <w:ind w:firstLine="640"/>
        <w:jc w:val="center"/>
        <w:rPr>
          <w:rFonts w:ascii="宋体" w:hAnsi="华文细黑"/>
          <w:b/>
          <w:bCs/>
          <w:sz w:val="32"/>
          <w:szCs w:val="32"/>
        </w:rPr>
      </w:pPr>
      <w:r>
        <w:rPr>
          <w:rFonts w:ascii="黑体" w:eastAsia="黑体" w:hAnsi="黑体" w:cs="黑体" w:hint="eastAsia"/>
          <w:sz w:val="32"/>
          <w:szCs w:val="32"/>
        </w:rPr>
        <w:t>计算机网络管理员决赛技术文件</w:t>
      </w:r>
    </w:p>
    <w:p w14:paraId="588216DE" w14:textId="77777777" w:rsidR="00274DC8" w:rsidRDefault="004014B7">
      <w:pPr>
        <w:pStyle w:val="2"/>
        <w:spacing w:before="156"/>
        <w:ind w:firstLine="600"/>
        <w:rPr>
          <w:rFonts w:ascii="仿宋" w:eastAsia="仿宋" w:hAnsi="仿宋"/>
          <w:b/>
          <w:bCs/>
          <w:szCs w:val="28"/>
        </w:rPr>
      </w:pPr>
      <w:r>
        <w:rPr>
          <w:rFonts w:hint="eastAsia"/>
        </w:rPr>
        <w:t>一、竞赛标准</w:t>
      </w:r>
    </w:p>
    <w:p w14:paraId="11B4349E" w14:textId="77777777" w:rsidR="00274DC8" w:rsidRDefault="004014B7">
      <w:pPr>
        <w:ind w:firstLine="480"/>
        <w:rPr>
          <w:rFonts w:ascii="仿宋" w:eastAsia="仿宋" w:hAnsi="仿宋"/>
          <w:color w:val="000000"/>
        </w:rPr>
      </w:pPr>
      <w:r>
        <w:rPr>
          <w:rFonts w:hint="eastAsia"/>
        </w:rPr>
        <w:t>计算机网络管理员竞赛项目的技术标准是以《计算机网络管理员国家职业标准》高级</w:t>
      </w:r>
      <w:r>
        <w:rPr>
          <w:rFonts w:ascii="华文细黑" w:hAnsi="华文细黑" w:hint="eastAsia"/>
        </w:rPr>
        <w:t>（</w:t>
      </w:r>
      <w:r>
        <w:rPr>
          <w:rFonts w:hint="eastAsia"/>
        </w:rPr>
        <w:t>国家职业资格三级</w:t>
      </w:r>
      <w:r>
        <w:rPr>
          <w:rFonts w:ascii="华文细黑" w:hAnsi="华文细黑" w:hint="eastAsia"/>
        </w:rPr>
        <w:t>）</w:t>
      </w:r>
      <w:r>
        <w:rPr>
          <w:rFonts w:hint="eastAsia"/>
        </w:rPr>
        <w:t>为基础，并涵盖国家职业资格三级以下以及网络管理师的部分内容。</w:t>
      </w:r>
    </w:p>
    <w:p w14:paraId="49534F70" w14:textId="77777777" w:rsidR="00274DC8" w:rsidRDefault="004014B7">
      <w:pPr>
        <w:pStyle w:val="2"/>
        <w:spacing w:before="156"/>
        <w:ind w:firstLine="600"/>
      </w:pPr>
      <w:r>
        <w:rPr>
          <w:rFonts w:hint="eastAsia"/>
        </w:rPr>
        <w:t>二、命题原则</w:t>
      </w:r>
    </w:p>
    <w:p w14:paraId="1C1B64D0" w14:textId="77777777" w:rsidR="00274DC8" w:rsidRDefault="004014B7">
      <w:pPr>
        <w:ind w:firstLine="480"/>
      </w:pPr>
      <w:r>
        <w:rPr>
          <w:rFonts w:hint="eastAsia"/>
        </w:rPr>
        <w:t>依据《计算机网络管理员国家职业标准》，注重基本技能和专业化操作，注重操作过程和质量控制，注重安全生产以及职业道德和标准规范，体现现代技术，结合生产实际，考核职业综合能力，并对技能人才培养起到示范指导作用。</w:t>
      </w:r>
    </w:p>
    <w:p w14:paraId="61F75355" w14:textId="77777777" w:rsidR="00274DC8" w:rsidRDefault="004014B7">
      <w:pPr>
        <w:pStyle w:val="2"/>
        <w:spacing w:before="156"/>
        <w:ind w:firstLine="600"/>
        <w:rPr>
          <w:rFonts w:ascii="仿宋" w:eastAsia="仿宋" w:hAnsi="仿宋"/>
          <w:b/>
          <w:bCs/>
          <w:szCs w:val="28"/>
        </w:rPr>
      </w:pPr>
      <w:r>
        <w:rPr>
          <w:rFonts w:hint="eastAsia"/>
        </w:rPr>
        <w:t>三、竞赛方式、时间与成绩计算</w:t>
      </w:r>
    </w:p>
    <w:p w14:paraId="6844C090" w14:textId="77777777" w:rsidR="00274DC8" w:rsidRDefault="004014B7">
      <w:pPr>
        <w:ind w:firstLine="480"/>
        <w:rPr>
          <w:b/>
        </w:rPr>
      </w:pPr>
      <w:r>
        <w:rPr>
          <w:rFonts w:hint="eastAsia"/>
          <w:b/>
        </w:rPr>
        <w:t>（一）竞赛方式</w:t>
      </w:r>
    </w:p>
    <w:p w14:paraId="309C489A" w14:textId="77777777" w:rsidR="00274DC8" w:rsidRDefault="004014B7">
      <w:pPr>
        <w:ind w:firstLine="480"/>
      </w:pPr>
      <w:r>
        <w:rPr>
          <w:rFonts w:hint="eastAsia"/>
        </w:rPr>
        <w:t>包括理论知识和实际操作竞赛两部分，均由每名选手独立完成。</w:t>
      </w:r>
    </w:p>
    <w:p w14:paraId="769A122F" w14:textId="77777777" w:rsidR="00274DC8" w:rsidRDefault="004014B7">
      <w:pPr>
        <w:ind w:firstLine="480"/>
        <w:rPr>
          <w:b/>
        </w:rPr>
      </w:pPr>
      <w:r>
        <w:rPr>
          <w:rFonts w:hint="eastAsia"/>
          <w:b/>
        </w:rPr>
        <w:t>（二）竞赛时间</w:t>
      </w:r>
    </w:p>
    <w:p w14:paraId="0FB897E7" w14:textId="77777777" w:rsidR="00274DC8" w:rsidRDefault="004014B7">
      <w:pPr>
        <w:ind w:firstLine="480"/>
      </w:pPr>
      <w:r>
        <w:rPr>
          <w:rFonts w:hint="eastAsia"/>
        </w:rPr>
        <w:t>1.</w:t>
      </w:r>
      <w:r>
        <w:rPr>
          <w:rFonts w:hint="eastAsia"/>
        </w:rPr>
        <w:t>理论知识竞赛时间为</w:t>
      </w:r>
      <w:r>
        <w:rPr>
          <w:rFonts w:hint="eastAsia"/>
        </w:rPr>
        <w:t>60</w:t>
      </w:r>
      <w:r>
        <w:rPr>
          <w:rFonts w:hint="eastAsia"/>
        </w:rPr>
        <w:t>分钟。</w:t>
      </w:r>
    </w:p>
    <w:p w14:paraId="37A83217" w14:textId="77777777" w:rsidR="00274DC8" w:rsidRDefault="004014B7">
      <w:pPr>
        <w:ind w:firstLine="480"/>
      </w:pPr>
      <w:r>
        <w:rPr>
          <w:rFonts w:hint="eastAsia"/>
        </w:rPr>
        <w:t>2.</w:t>
      </w:r>
      <w:r>
        <w:rPr>
          <w:rFonts w:hint="eastAsia"/>
        </w:rPr>
        <w:t>实际操作竞赛时间为</w:t>
      </w:r>
      <w:r>
        <w:rPr>
          <w:rFonts w:hint="eastAsia"/>
        </w:rPr>
        <w:t>150</w:t>
      </w:r>
      <w:r>
        <w:rPr>
          <w:rFonts w:hint="eastAsia"/>
        </w:rPr>
        <w:t>分钟。</w:t>
      </w:r>
    </w:p>
    <w:p w14:paraId="4A966689" w14:textId="77777777" w:rsidR="00274DC8" w:rsidRDefault="004014B7">
      <w:pPr>
        <w:ind w:firstLine="480"/>
        <w:rPr>
          <w:b/>
        </w:rPr>
      </w:pPr>
      <w:r>
        <w:rPr>
          <w:rFonts w:hint="eastAsia"/>
          <w:b/>
        </w:rPr>
        <w:t>（三）成绩计算</w:t>
      </w:r>
    </w:p>
    <w:p w14:paraId="06E868DE" w14:textId="77777777" w:rsidR="00274DC8" w:rsidRDefault="004014B7">
      <w:pPr>
        <w:ind w:firstLine="480"/>
        <w:rPr>
          <w:rFonts w:ascii="仿宋" w:eastAsia="仿宋" w:hAnsi="仿宋"/>
        </w:rPr>
      </w:pPr>
      <w:r>
        <w:rPr>
          <w:rFonts w:hint="eastAsia"/>
        </w:rPr>
        <w:t>竞赛总成绩由理论知识和实际操作竞赛两部分成绩组成。竞赛总成绩作为参赛队和参赛选手名次排序的依据。如果参赛选手总成绩相同，实际操作竞赛成绩高的选手名次在前，若实际操作竞赛成绩依然相同则增加面试环节决定名次。</w:t>
      </w:r>
    </w:p>
    <w:p w14:paraId="1D0BD0FC" w14:textId="77777777" w:rsidR="00274DC8" w:rsidRDefault="004014B7">
      <w:pPr>
        <w:ind w:firstLine="480"/>
      </w:pPr>
      <w:r>
        <w:rPr>
          <w:rFonts w:hint="eastAsia"/>
        </w:rPr>
        <w:t>1</w:t>
      </w:r>
      <w:r>
        <w:rPr>
          <w:rFonts w:hint="eastAsia"/>
        </w:rPr>
        <w:t>．理论知识竞赛成绩占总成绩的</w:t>
      </w:r>
      <w:r>
        <w:rPr>
          <w:rFonts w:hint="eastAsia"/>
        </w:rPr>
        <w:t>30</w:t>
      </w:r>
      <w:r>
        <w:rPr>
          <w:rFonts w:hint="eastAsia"/>
        </w:rPr>
        <w:t>％。</w:t>
      </w:r>
    </w:p>
    <w:p w14:paraId="695D2032" w14:textId="77777777" w:rsidR="00274DC8" w:rsidRDefault="004014B7">
      <w:pPr>
        <w:ind w:firstLine="480"/>
      </w:pPr>
      <w:r>
        <w:rPr>
          <w:rFonts w:hint="eastAsia"/>
        </w:rPr>
        <w:t>（</w:t>
      </w:r>
      <w:r>
        <w:rPr>
          <w:rFonts w:hint="eastAsia"/>
        </w:rPr>
        <w:t>1</w:t>
      </w:r>
      <w:r>
        <w:rPr>
          <w:rFonts w:hint="eastAsia"/>
        </w:rPr>
        <w:t>）时事政治成绩占总成绩的</w:t>
      </w:r>
      <w:r>
        <w:rPr>
          <w:rFonts w:hint="eastAsia"/>
        </w:rPr>
        <w:t>10</w:t>
      </w:r>
      <w:r>
        <w:rPr>
          <w:rFonts w:hint="eastAsia"/>
        </w:rPr>
        <w:t>％；</w:t>
      </w:r>
    </w:p>
    <w:p w14:paraId="34A91766" w14:textId="77777777" w:rsidR="00274DC8" w:rsidRDefault="004014B7">
      <w:pPr>
        <w:ind w:firstLine="480"/>
      </w:pPr>
      <w:r>
        <w:rPr>
          <w:rFonts w:hint="eastAsia"/>
        </w:rPr>
        <w:lastRenderedPageBreak/>
        <w:t>（</w:t>
      </w:r>
      <w:r>
        <w:rPr>
          <w:rFonts w:hint="eastAsia"/>
        </w:rPr>
        <w:t>2</w:t>
      </w:r>
      <w:r>
        <w:rPr>
          <w:rFonts w:hint="eastAsia"/>
        </w:rPr>
        <w:t>）专业理论知识成绩占总成绩的</w:t>
      </w:r>
      <w:r>
        <w:rPr>
          <w:rFonts w:hint="eastAsia"/>
        </w:rPr>
        <w:t>20</w:t>
      </w:r>
      <w:r>
        <w:rPr>
          <w:rFonts w:hint="eastAsia"/>
        </w:rPr>
        <w:t>％。</w:t>
      </w:r>
    </w:p>
    <w:p w14:paraId="55F379D9" w14:textId="77777777" w:rsidR="00274DC8" w:rsidRDefault="004014B7">
      <w:pPr>
        <w:spacing w:beforeLines="50" w:before="156" w:afterLines="50" w:after="156" w:line="360" w:lineRule="auto"/>
        <w:ind w:firstLine="480"/>
      </w:pPr>
      <w:r>
        <w:rPr>
          <w:rFonts w:hint="eastAsia"/>
        </w:rPr>
        <w:t>2</w:t>
      </w:r>
      <w:r>
        <w:rPr>
          <w:rFonts w:hint="eastAsia"/>
        </w:rPr>
        <w:t>．实际操作竞赛成绩占总成绩的</w:t>
      </w:r>
      <w:r>
        <w:rPr>
          <w:rFonts w:hint="eastAsia"/>
        </w:rPr>
        <w:t>70</w:t>
      </w:r>
      <w:r>
        <w:rPr>
          <w:rFonts w:hint="eastAsia"/>
        </w:rPr>
        <w:t>％。</w:t>
      </w:r>
    </w:p>
    <w:p w14:paraId="789652D8" w14:textId="77777777" w:rsidR="00274DC8" w:rsidRDefault="004014B7">
      <w:pPr>
        <w:pStyle w:val="2"/>
        <w:spacing w:before="156"/>
        <w:ind w:firstLine="600"/>
      </w:pPr>
      <w:r>
        <w:rPr>
          <w:rFonts w:hint="eastAsia"/>
        </w:rPr>
        <w:t>四、竞赛范围、比重、类型及其它</w:t>
      </w:r>
    </w:p>
    <w:p w14:paraId="39F52094" w14:textId="77777777" w:rsidR="00274DC8" w:rsidRDefault="004014B7">
      <w:pPr>
        <w:ind w:firstLine="480"/>
        <w:rPr>
          <w:b/>
        </w:rPr>
      </w:pPr>
      <w:r>
        <w:rPr>
          <w:rFonts w:hint="eastAsia"/>
          <w:b/>
        </w:rPr>
        <w:t>（一）理论知识竞赛</w:t>
      </w:r>
    </w:p>
    <w:p w14:paraId="0BEFAE34" w14:textId="77777777" w:rsidR="00274DC8" w:rsidRDefault="004014B7">
      <w:pPr>
        <w:ind w:firstLine="480"/>
      </w:pPr>
      <w:r>
        <w:rPr>
          <w:rFonts w:hint="eastAsia"/>
        </w:rPr>
        <w:t>1.</w:t>
      </w:r>
      <w:r>
        <w:rPr>
          <w:rFonts w:hint="eastAsia"/>
        </w:rPr>
        <w:t>试题范围</w:t>
      </w:r>
      <w:r>
        <w:rPr>
          <w:rFonts w:hint="eastAsia"/>
        </w:rPr>
        <w:t xml:space="preserve"> </w:t>
      </w:r>
    </w:p>
    <w:p w14:paraId="04FAAB9B" w14:textId="1172EC37" w:rsidR="00274DC8" w:rsidRDefault="004014B7">
      <w:pPr>
        <w:ind w:firstLine="480"/>
      </w:pPr>
      <w:r>
        <w:rPr>
          <w:rFonts w:hint="eastAsia"/>
        </w:rPr>
        <w:t>理论知识竞赛以竞赛题库作为参考资料，决赛前三个月在团中央网站上公布理论知识竞赛题库</w:t>
      </w:r>
      <w:r>
        <w:t>。</w:t>
      </w:r>
    </w:p>
    <w:p w14:paraId="1F95FAF4" w14:textId="77777777" w:rsidR="00274DC8" w:rsidRDefault="004014B7">
      <w:pPr>
        <w:ind w:firstLine="480"/>
      </w:pPr>
      <w:r>
        <w:rPr>
          <w:rFonts w:hint="eastAsia"/>
        </w:rPr>
        <w:t>2.</w:t>
      </w:r>
      <w:r>
        <w:rPr>
          <w:rFonts w:hint="eastAsia"/>
        </w:rPr>
        <w:t>试题题型</w:t>
      </w:r>
    </w:p>
    <w:p w14:paraId="57C92B78" w14:textId="77777777" w:rsidR="00274DC8" w:rsidRDefault="004014B7">
      <w:pPr>
        <w:ind w:firstLine="480"/>
      </w:pPr>
      <w:r>
        <w:rPr>
          <w:rFonts w:hint="eastAsia"/>
        </w:rPr>
        <w:t>理论知识竞赛试题包括判断题与选择题两种类型。</w:t>
      </w:r>
    </w:p>
    <w:p w14:paraId="5B9589B6" w14:textId="77777777" w:rsidR="00274DC8" w:rsidRDefault="004014B7">
      <w:pPr>
        <w:ind w:firstLine="480"/>
      </w:pPr>
      <w:r>
        <w:rPr>
          <w:rFonts w:hint="eastAsia"/>
        </w:rPr>
        <w:t>3.</w:t>
      </w:r>
      <w:r>
        <w:rPr>
          <w:rFonts w:hint="eastAsia"/>
        </w:rPr>
        <w:t>竞赛方式</w:t>
      </w:r>
    </w:p>
    <w:p w14:paraId="12D0F345" w14:textId="77777777" w:rsidR="00274DC8" w:rsidRDefault="004014B7">
      <w:pPr>
        <w:ind w:firstLine="480"/>
      </w:pPr>
      <w:r>
        <w:rPr>
          <w:rFonts w:hint="eastAsia"/>
        </w:rPr>
        <w:t>理论知识竞赛采用闭卷、机答方式进行。</w:t>
      </w:r>
    </w:p>
    <w:p w14:paraId="751163F9" w14:textId="77777777" w:rsidR="00274DC8" w:rsidRDefault="004014B7">
      <w:pPr>
        <w:ind w:firstLine="480"/>
        <w:rPr>
          <w:b/>
        </w:rPr>
      </w:pPr>
      <w:r>
        <w:rPr>
          <w:rFonts w:hint="eastAsia"/>
          <w:b/>
        </w:rPr>
        <w:t>（二）实际操作竞赛</w:t>
      </w:r>
    </w:p>
    <w:p w14:paraId="3735335B" w14:textId="77777777" w:rsidR="00274DC8" w:rsidRDefault="004014B7">
      <w:pPr>
        <w:ind w:firstLine="480"/>
        <w:rPr>
          <w:rFonts w:ascii="仿宋_GB2312" w:eastAsia="仿宋_GB2312" w:hAnsi="华文细黑"/>
          <w:szCs w:val="28"/>
        </w:rPr>
      </w:pPr>
      <w:r>
        <w:rPr>
          <w:rFonts w:hint="eastAsia"/>
        </w:rPr>
        <w:t>实际操作竞赛主要内容包括：网络的组建、配置、管理维护，网络安全，网站的建立以及管理维护等操作技能，详见表</w:t>
      </w:r>
      <w:r>
        <w:rPr>
          <w:rFonts w:hint="eastAsia"/>
        </w:rPr>
        <w:t>1</w:t>
      </w:r>
      <w:r>
        <w:rPr>
          <w:rFonts w:hint="eastAsia"/>
        </w:rPr>
        <w:t>。</w:t>
      </w:r>
    </w:p>
    <w:p w14:paraId="0EFFF31E" w14:textId="77777777" w:rsidR="00274DC8" w:rsidRDefault="004014B7">
      <w:pPr>
        <w:pStyle w:val="a6"/>
        <w:jc w:val="center"/>
        <w:rPr>
          <w:szCs w:val="21"/>
        </w:rPr>
      </w:pPr>
      <w:r>
        <w:rPr>
          <w:rFonts w:hint="eastAsia"/>
          <w:szCs w:val="21"/>
        </w:rPr>
        <w:t>表</w:t>
      </w:r>
      <w:r>
        <w:rPr>
          <w:rFonts w:ascii="Times New Roman" w:hAnsi="Times New Roman"/>
          <w:szCs w:val="21"/>
        </w:rPr>
        <w:t>1</w:t>
      </w:r>
      <w:r>
        <w:rPr>
          <w:rFonts w:hint="eastAsia"/>
          <w:szCs w:val="21"/>
        </w:rPr>
        <w:t xml:space="preserve">  </w:t>
      </w:r>
      <w:r>
        <w:rPr>
          <w:rFonts w:hint="eastAsia"/>
          <w:szCs w:val="21"/>
        </w:rPr>
        <w:t>试题范围、比例及类型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503"/>
        <w:gridCol w:w="5565"/>
        <w:gridCol w:w="766"/>
      </w:tblGrid>
      <w:tr w:rsidR="00274DC8" w14:paraId="4254271C" w14:textId="77777777">
        <w:trPr>
          <w:trHeight w:val="454"/>
          <w:jc w:val="center"/>
        </w:trPr>
        <w:tc>
          <w:tcPr>
            <w:tcW w:w="464" w:type="dxa"/>
            <w:tcBorders>
              <w:top w:val="single" w:sz="4" w:space="0" w:color="auto"/>
              <w:left w:val="single" w:sz="4" w:space="0" w:color="auto"/>
              <w:bottom w:val="single" w:sz="4" w:space="0" w:color="auto"/>
              <w:right w:val="single" w:sz="4" w:space="0" w:color="auto"/>
            </w:tcBorders>
            <w:vAlign w:val="center"/>
          </w:tcPr>
          <w:p w14:paraId="0C1E7D33" w14:textId="77777777" w:rsidR="00274DC8" w:rsidRDefault="004014B7">
            <w:pPr>
              <w:pStyle w:val="a6"/>
              <w:jc w:val="center"/>
              <w:rPr>
                <w:rFonts w:ascii="Times New Roman" w:hAnsi="Times New Roman"/>
                <w:szCs w:val="21"/>
              </w:rPr>
            </w:pPr>
            <w:r>
              <w:rPr>
                <w:rFonts w:ascii="Times New Roman"/>
                <w:szCs w:val="21"/>
              </w:rPr>
              <w:t>序号</w:t>
            </w:r>
          </w:p>
        </w:tc>
        <w:tc>
          <w:tcPr>
            <w:tcW w:w="1503" w:type="dxa"/>
            <w:tcBorders>
              <w:top w:val="single" w:sz="4" w:space="0" w:color="auto"/>
              <w:left w:val="single" w:sz="4" w:space="0" w:color="auto"/>
              <w:bottom w:val="single" w:sz="4" w:space="0" w:color="auto"/>
              <w:right w:val="single" w:sz="4" w:space="0" w:color="auto"/>
            </w:tcBorders>
            <w:vAlign w:val="center"/>
          </w:tcPr>
          <w:p w14:paraId="08B5C2F4" w14:textId="77777777" w:rsidR="00274DC8" w:rsidRDefault="004014B7">
            <w:pPr>
              <w:pStyle w:val="a6"/>
              <w:jc w:val="center"/>
              <w:rPr>
                <w:rFonts w:ascii="Times New Roman" w:hAnsi="Times New Roman"/>
                <w:szCs w:val="21"/>
              </w:rPr>
            </w:pPr>
            <w:r>
              <w:rPr>
                <w:rFonts w:ascii="Times New Roman"/>
                <w:szCs w:val="21"/>
              </w:rPr>
              <w:t>考核范围</w:t>
            </w:r>
          </w:p>
        </w:tc>
        <w:tc>
          <w:tcPr>
            <w:tcW w:w="5565" w:type="dxa"/>
            <w:tcBorders>
              <w:top w:val="single" w:sz="4" w:space="0" w:color="auto"/>
              <w:left w:val="single" w:sz="4" w:space="0" w:color="auto"/>
              <w:bottom w:val="single" w:sz="4" w:space="0" w:color="auto"/>
              <w:right w:val="single" w:sz="4" w:space="0" w:color="auto"/>
            </w:tcBorders>
            <w:vAlign w:val="center"/>
          </w:tcPr>
          <w:p w14:paraId="4004D1AC" w14:textId="77777777" w:rsidR="00274DC8" w:rsidRDefault="004014B7">
            <w:pPr>
              <w:pStyle w:val="a6"/>
              <w:jc w:val="center"/>
              <w:rPr>
                <w:rFonts w:ascii="Times New Roman" w:hAnsi="Times New Roman"/>
                <w:szCs w:val="21"/>
              </w:rPr>
            </w:pPr>
            <w:r>
              <w:rPr>
                <w:rFonts w:ascii="Times New Roman"/>
                <w:szCs w:val="21"/>
              </w:rPr>
              <w:t>考核内容</w:t>
            </w:r>
          </w:p>
        </w:tc>
        <w:tc>
          <w:tcPr>
            <w:tcW w:w="766" w:type="dxa"/>
            <w:tcBorders>
              <w:top w:val="single" w:sz="4" w:space="0" w:color="auto"/>
              <w:left w:val="single" w:sz="4" w:space="0" w:color="auto"/>
              <w:bottom w:val="single" w:sz="4" w:space="0" w:color="auto"/>
              <w:right w:val="single" w:sz="4" w:space="0" w:color="auto"/>
            </w:tcBorders>
            <w:vAlign w:val="center"/>
          </w:tcPr>
          <w:p w14:paraId="13EC94D2" w14:textId="77777777" w:rsidR="00274DC8" w:rsidRDefault="004014B7">
            <w:pPr>
              <w:pStyle w:val="a6"/>
              <w:jc w:val="center"/>
              <w:rPr>
                <w:rFonts w:ascii="Times New Roman" w:hAnsi="Times New Roman"/>
                <w:szCs w:val="21"/>
              </w:rPr>
            </w:pPr>
            <w:r>
              <w:rPr>
                <w:rFonts w:ascii="Times New Roman" w:hint="eastAsia"/>
                <w:szCs w:val="21"/>
              </w:rPr>
              <w:t>比例</w:t>
            </w:r>
          </w:p>
          <w:p w14:paraId="7615EDE3" w14:textId="77777777" w:rsidR="00274DC8" w:rsidRDefault="004014B7">
            <w:pPr>
              <w:pStyle w:val="a6"/>
              <w:jc w:val="center"/>
              <w:rPr>
                <w:rFonts w:ascii="Times New Roman" w:hAnsi="Times New Roman"/>
                <w:szCs w:val="21"/>
              </w:rPr>
            </w:pPr>
            <w:r>
              <w:rPr>
                <w:rFonts w:ascii="Times New Roman"/>
                <w:szCs w:val="21"/>
              </w:rPr>
              <w:t>（</w:t>
            </w:r>
            <w:r>
              <w:rPr>
                <w:rFonts w:ascii="Times New Roman" w:hAnsi="Times New Roman"/>
                <w:szCs w:val="21"/>
              </w:rPr>
              <w:t>%</w:t>
            </w:r>
            <w:r>
              <w:rPr>
                <w:rFonts w:ascii="Times New Roman"/>
                <w:szCs w:val="21"/>
              </w:rPr>
              <w:t>）</w:t>
            </w:r>
          </w:p>
        </w:tc>
      </w:tr>
      <w:tr w:rsidR="00274DC8" w14:paraId="654D1DC4" w14:textId="77777777">
        <w:trPr>
          <w:trHeight w:val="454"/>
          <w:jc w:val="center"/>
        </w:trPr>
        <w:tc>
          <w:tcPr>
            <w:tcW w:w="464" w:type="dxa"/>
            <w:tcBorders>
              <w:top w:val="single" w:sz="4" w:space="0" w:color="auto"/>
              <w:left w:val="single" w:sz="4" w:space="0" w:color="auto"/>
              <w:bottom w:val="single" w:sz="4" w:space="0" w:color="auto"/>
              <w:right w:val="single" w:sz="4" w:space="0" w:color="auto"/>
            </w:tcBorders>
            <w:vAlign w:val="center"/>
          </w:tcPr>
          <w:p w14:paraId="316D2A93" w14:textId="77777777" w:rsidR="00274DC8" w:rsidRDefault="004014B7">
            <w:pPr>
              <w:pStyle w:val="a6"/>
              <w:jc w:val="center"/>
              <w:rPr>
                <w:rFonts w:ascii="Times New Roman" w:hAnsi="Times New Roman"/>
                <w:szCs w:val="21"/>
              </w:rPr>
            </w:pPr>
            <w:r>
              <w:rPr>
                <w:rFonts w:ascii="Times New Roman" w:hAnsi="Times New Roman"/>
                <w:szCs w:val="21"/>
              </w:rPr>
              <w:t>1</w:t>
            </w:r>
          </w:p>
        </w:tc>
        <w:tc>
          <w:tcPr>
            <w:tcW w:w="1503" w:type="dxa"/>
            <w:tcBorders>
              <w:top w:val="single" w:sz="4" w:space="0" w:color="auto"/>
              <w:left w:val="single" w:sz="4" w:space="0" w:color="auto"/>
              <w:bottom w:val="single" w:sz="4" w:space="0" w:color="auto"/>
              <w:right w:val="single" w:sz="4" w:space="0" w:color="auto"/>
            </w:tcBorders>
            <w:vAlign w:val="center"/>
          </w:tcPr>
          <w:p w14:paraId="4407153B" w14:textId="77777777" w:rsidR="00274DC8" w:rsidRDefault="004014B7">
            <w:pPr>
              <w:pStyle w:val="a6"/>
              <w:jc w:val="center"/>
              <w:rPr>
                <w:rFonts w:ascii="Times New Roman" w:hAnsi="Times New Roman"/>
                <w:szCs w:val="21"/>
              </w:rPr>
            </w:pPr>
            <w:r>
              <w:rPr>
                <w:rFonts w:ascii="Times New Roman"/>
                <w:szCs w:val="21"/>
              </w:rPr>
              <w:t>维护通信线路</w:t>
            </w:r>
          </w:p>
        </w:tc>
        <w:tc>
          <w:tcPr>
            <w:tcW w:w="5565" w:type="dxa"/>
            <w:tcBorders>
              <w:top w:val="single" w:sz="4" w:space="0" w:color="auto"/>
              <w:left w:val="single" w:sz="4" w:space="0" w:color="auto"/>
              <w:bottom w:val="single" w:sz="4" w:space="0" w:color="auto"/>
              <w:right w:val="single" w:sz="4" w:space="0" w:color="auto"/>
            </w:tcBorders>
            <w:vAlign w:val="center"/>
          </w:tcPr>
          <w:p w14:paraId="5EC64B61"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1</w:t>
            </w:r>
            <w:r>
              <w:rPr>
                <w:rFonts w:ascii="Times New Roman"/>
                <w:szCs w:val="21"/>
              </w:rPr>
              <w:t>）能够制作网线并能用测试仪测试</w:t>
            </w:r>
            <w:r>
              <w:rPr>
                <w:rFonts w:ascii="Times New Roman" w:hint="eastAsia"/>
                <w:szCs w:val="21"/>
              </w:rPr>
              <w:t>；</w:t>
            </w:r>
          </w:p>
          <w:p w14:paraId="7846A4FF"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2</w:t>
            </w:r>
            <w:r>
              <w:rPr>
                <w:rFonts w:ascii="Times New Roman"/>
                <w:szCs w:val="21"/>
              </w:rPr>
              <w:t>）能够连接对外互连通信线路</w:t>
            </w:r>
            <w:r>
              <w:rPr>
                <w:rFonts w:ascii="Times New Roman" w:hint="eastAsia"/>
                <w:szCs w:val="21"/>
              </w:rPr>
              <w:t>；</w:t>
            </w:r>
          </w:p>
          <w:p w14:paraId="4934C5E5"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3</w:t>
            </w:r>
            <w:r>
              <w:rPr>
                <w:rFonts w:ascii="Times New Roman"/>
                <w:szCs w:val="21"/>
              </w:rPr>
              <w:t>）布线基本知识和技能</w:t>
            </w:r>
            <w:r>
              <w:rPr>
                <w:rFonts w:ascii="Times New Roman" w:hint="eastAsia"/>
                <w:szCs w:val="21"/>
              </w:rPr>
              <w:t>。</w:t>
            </w:r>
          </w:p>
        </w:tc>
        <w:tc>
          <w:tcPr>
            <w:tcW w:w="766" w:type="dxa"/>
            <w:tcBorders>
              <w:top w:val="single" w:sz="4" w:space="0" w:color="auto"/>
              <w:left w:val="single" w:sz="4" w:space="0" w:color="auto"/>
              <w:bottom w:val="single" w:sz="4" w:space="0" w:color="auto"/>
              <w:right w:val="single" w:sz="4" w:space="0" w:color="auto"/>
            </w:tcBorders>
            <w:vAlign w:val="center"/>
          </w:tcPr>
          <w:p w14:paraId="0898B464" w14:textId="77777777" w:rsidR="00274DC8" w:rsidRDefault="004014B7">
            <w:pPr>
              <w:pStyle w:val="a6"/>
              <w:jc w:val="center"/>
              <w:rPr>
                <w:rFonts w:ascii="Times New Roman" w:hAnsi="Times New Roman"/>
                <w:szCs w:val="21"/>
              </w:rPr>
            </w:pPr>
            <w:r>
              <w:rPr>
                <w:rFonts w:ascii="Times New Roman" w:hAnsi="Times New Roman"/>
                <w:szCs w:val="21"/>
              </w:rPr>
              <w:t>5</w:t>
            </w:r>
          </w:p>
        </w:tc>
      </w:tr>
      <w:tr w:rsidR="00274DC8" w14:paraId="1F5ADBB2" w14:textId="77777777">
        <w:trPr>
          <w:trHeight w:val="454"/>
          <w:jc w:val="center"/>
        </w:trPr>
        <w:tc>
          <w:tcPr>
            <w:tcW w:w="464" w:type="dxa"/>
            <w:tcBorders>
              <w:top w:val="single" w:sz="4" w:space="0" w:color="auto"/>
              <w:left w:val="single" w:sz="4" w:space="0" w:color="auto"/>
              <w:bottom w:val="single" w:sz="4" w:space="0" w:color="auto"/>
              <w:right w:val="single" w:sz="4" w:space="0" w:color="auto"/>
            </w:tcBorders>
            <w:vAlign w:val="center"/>
          </w:tcPr>
          <w:p w14:paraId="5A7BE64E" w14:textId="77777777" w:rsidR="00274DC8" w:rsidRDefault="004014B7">
            <w:pPr>
              <w:pStyle w:val="a6"/>
              <w:jc w:val="center"/>
              <w:rPr>
                <w:rFonts w:ascii="Times New Roman" w:hAnsi="Times New Roman"/>
                <w:szCs w:val="21"/>
              </w:rPr>
            </w:pPr>
            <w:r>
              <w:rPr>
                <w:rFonts w:ascii="Times New Roman" w:hAnsi="Times New Roman"/>
                <w:szCs w:val="21"/>
              </w:rPr>
              <w:t>2</w:t>
            </w:r>
          </w:p>
        </w:tc>
        <w:tc>
          <w:tcPr>
            <w:tcW w:w="1503" w:type="dxa"/>
            <w:tcBorders>
              <w:top w:val="single" w:sz="4" w:space="0" w:color="auto"/>
              <w:left w:val="single" w:sz="4" w:space="0" w:color="auto"/>
              <w:bottom w:val="single" w:sz="4" w:space="0" w:color="auto"/>
              <w:right w:val="single" w:sz="4" w:space="0" w:color="auto"/>
            </w:tcBorders>
            <w:vAlign w:val="center"/>
          </w:tcPr>
          <w:p w14:paraId="5E3F3313" w14:textId="77777777" w:rsidR="00274DC8" w:rsidRDefault="004014B7">
            <w:pPr>
              <w:pStyle w:val="a6"/>
              <w:jc w:val="center"/>
              <w:rPr>
                <w:rFonts w:ascii="Times New Roman" w:hAnsi="Times New Roman"/>
                <w:szCs w:val="21"/>
              </w:rPr>
            </w:pPr>
            <w:r>
              <w:rPr>
                <w:rFonts w:ascii="Times New Roman"/>
                <w:szCs w:val="21"/>
              </w:rPr>
              <w:t>维护网络设备</w:t>
            </w:r>
          </w:p>
        </w:tc>
        <w:tc>
          <w:tcPr>
            <w:tcW w:w="5565" w:type="dxa"/>
            <w:tcBorders>
              <w:top w:val="single" w:sz="4" w:space="0" w:color="auto"/>
              <w:left w:val="single" w:sz="4" w:space="0" w:color="auto"/>
              <w:bottom w:val="single" w:sz="4" w:space="0" w:color="auto"/>
              <w:right w:val="single" w:sz="4" w:space="0" w:color="auto"/>
            </w:tcBorders>
            <w:vAlign w:val="center"/>
          </w:tcPr>
          <w:p w14:paraId="39973998"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1</w:t>
            </w:r>
            <w:r>
              <w:rPr>
                <w:rFonts w:ascii="Times New Roman"/>
                <w:szCs w:val="21"/>
              </w:rPr>
              <w:t>）能够按照网络拓扑图正确连接网络设备并组建网络</w:t>
            </w:r>
            <w:r>
              <w:rPr>
                <w:rFonts w:ascii="Times New Roman" w:hint="eastAsia"/>
                <w:szCs w:val="21"/>
              </w:rPr>
              <w:t>；</w:t>
            </w:r>
          </w:p>
          <w:p w14:paraId="79893FF3"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2</w:t>
            </w:r>
            <w:r>
              <w:rPr>
                <w:rFonts w:ascii="Times New Roman"/>
                <w:szCs w:val="21"/>
              </w:rPr>
              <w:t>）能够对交换机、路由器等网络设备进行基本的配置</w:t>
            </w:r>
            <w:r>
              <w:rPr>
                <w:rFonts w:ascii="Times New Roman" w:hint="eastAsia"/>
                <w:szCs w:val="21"/>
              </w:rPr>
              <w:t>；</w:t>
            </w:r>
          </w:p>
          <w:p w14:paraId="21675546"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3</w:t>
            </w:r>
            <w:r>
              <w:rPr>
                <w:rFonts w:ascii="Times New Roman"/>
                <w:szCs w:val="21"/>
              </w:rPr>
              <w:t>）网络协议设置</w:t>
            </w:r>
            <w:r>
              <w:rPr>
                <w:rFonts w:ascii="Times New Roman" w:hint="eastAsia"/>
                <w:szCs w:val="21"/>
              </w:rPr>
              <w:t>；</w:t>
            </w:r>
          </w:p>
          <w:p w14:paraId="143F2BFC"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4</w:t>
            </w:r>
            <w:r>
              <w:rPr>
                <w:rFonts w:ascii="Times New Roman"/>
                <w:szCs w:val="21"/>
              </w:rPr>
              <w:t>）能够进行简单网络监控和管理</w:t>
            </w:r>
            <w:r>
              <w:rPr>
                <w:rFonts w:ascii="Times New Roman" w:hint="eastAsia"/>
                <w:szCs w:val="21"/>
              </w:rPr>
              <w:t>；</w:t>
            </w:r>
          </w:p>
          <w:p w14:paraId="568715F2"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5</w:t>
            </w:r>
            <w:r>
              <w:rPr>
                <w:rFonts w:ascii="Times New Roman"/>
                <w:szCs w:val="21"/>
              </w:rPr>
              <w:t>）能够组建无线局域网</w:t>
            </w:r>
            <w:r>
              <w:rPr>
                <w:rFonts w:ascii="Times New Roman" w:hint="eastAsia"/>
                <w:szCs w:val="21"/>
              </w:rPr>
              <w:t>。</w:t>
            </w:r>
          </w:p>
        </w:tc>
        <w:tc>
          <w:tcPr>
            <w:tcW w:w="766" w:type="dxa"/>
            <w:tcBorders>
              <w:top w:val="single" w:sz="4" w:space="0" w:color="auto"/>
              <w:left w:val="single" w:sz="4" w:space="0" w:color="auto"/>
              <w:bottom w:val="single" w:sz="4" w:space="0" w:color="auto"/>
              <w:right w:val="single" w:sz="4" w:space="0" w:color="auto"/>
            </w:tcBorders>
            <w:vAlign w:val="center"/>
          </w:tcPr>
          <w:p w14:paraId="1761D5FC" w14:textId="77777777" w:rsidR="00274DC8" w:rsidRDefault="004014B7">
            <w:pPr>
              <w:pStyle w:val="a6"/>
              <w:jc w:val="center"/>
              <w:rPr>
                <w:rFonts w:ascii="Times New Roman" w:hAnsi="Times New Roman"/>
                <w:szCs w:val="21"/>
              </w:rPr>
            </w:pPr>
            <w:r>
              <w:rPr>
                <w:rFonts w:ascii="Times New Roman" w:hAnsi="Times New Roman"/>
                <w:szCs w:val="21"/>
              </w:rPr>
              <w:t>35</w:t>
            </w:r>
          </w:p>
        </w:tc>
      </w:tr>
      <w:tr w:rsidR="00274DC8" w14:paraId="0FC11DFC" w14:textId="77777777">
        <w:trPr>
          <w:trHeight w:val="454"/>
          <w:jc w:val="center"/>
        </w:trPr>
        <w:tc>
          <w:tcPr>
            <w:tcW w:w="464" w:type="dxa"/>
            <w:tcBorders>
              <w:top w:val="single" w:sz="4" w:space="0" w:color="auto"/>
              <w:left w:val="single" w:sz="4" w:space="0" w:color="auto"/>
              <w:bottom w:val="single" w:sz="4" w:space="0" w:color="auto"/>
              <w:right w:val="single" w:sz="4" w:space="0" w:color="auto"/>
            </w:tcBorders>
            <w:vAlign w:val="center"/>
          </w:tcPr>
          <w:p w14:paraId="7BAB0983" w14:textId="77777777" w:rsidR="00274DC8" w:rsidRDefault="004014B7">
            <w:pPr>
              <w:pStyle w:val="a6"/>
              <w:jc w:val="center"/>
              <w:rPr>
                <w:rFonts w:ascii="Times New Roman" w:hAnsi="Times New Roman"/>
                <w:szCs w:val="21"/>
              </w:rPr>
            </w:pPr>
            <w:r>
              <w:rPr>
                <w:rFonts w:ascii="Times New Roman"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14:paraId="6B98DC3A" w14:textId="77777777" w:rsidR="00274DC8" w:rsidRDefault="004014B7">
            <w:pPr>
              <w:pStyle w:val="a6"/>
              <w:jc w:val="center"/>
              <w:rPr>
                <w:rFonts w:ascii="Times New Roman" w:hAnsi="Times New Roman"/>
                <w:szCs w:val="21"/>
              </w:rPr>
            </w:pPr>
            <w:r>
              <w:rPr>
                <w:rFonts w:ascii="Times New Roman"/>
                <w:szCs w:val="21"/>
              </w:rPr>
              <w:t>服务器的系统维护</w:t>
            </w:r>
          </w:p>
          <w:p w14:paraId="62457DCD" w14:textId="77777777" w:rsidR="00274DC8" w:rsidRDefault="004014B7">
            <w:pPr>
              <w:pStyle w:val="a6"/>
              <w:jc w:val="center"/>
              <w:rPr>
                <w:rFonts w:ascii="Times New Roman" w:hAnsi="Times New Roman"/>
                <w:szCs w:val="21"/>
              </w:rPr>
            </w:pPr>
            <w:r>
              <w:rPr>
                <w:rFonts w:ascii="Times New Roman"/>
                <w:szCs w:val="21"/>
              </w:rPr>
              <w:t>（</w:t>
            </w:r>
            <w:r>
              <w:rPr>
                <w:rFonts w:ascii="Times New Roman" w:hAnsi="Times New Roman"/>
                <w:szCs w:val="21"/>
              </w:rPr>
              <w:t>Windows Server 2012</w:t>
            </w:r>
            <w:r>
              <w:rPr>
                <w:rFonts w:ascii="Times New Roman"/>
                <w:szCs w:val="21"/>
              </w:rPr>
              <w:t>）</w:t>
            </w:r>
          </w:p>
        </w:tc>
        <w:tc>
          <w:tcPr>
            <w:tcW w:w="5565" w:type="dxa"/>
            <w:tcBorders>
              <w:top w:val="single" w:sz="4" w:space="0" w:color="auto"/>
              <w:left w:val="single" w:sz="4" w:space="0" w:color="auto"/>
              <w:bottom w:val="single" w:sz="4" w:space="0" w:color="auto"/>
              <w:right w:val="single" w:sz="4" w:space="0" w:color="auto"/>
            </w:tcBorders>
            <w:vAlign w:val="center"/>
          </w:tcPr>
          <w:p w14:paraId="1EF80E7F"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1</w:t>
            </w:r>
            <w:r>
              <w:rPr>
                <w:rFonts w:ascii="Times New Roman"/>
                <w:szCs w:val="21"/>
              </w:rPr>
              <w:t>）能够对操作系统进行安装、配置</w:t>
            </w:r>
            <w:r>
              <w:rPr>
                <w:rFonts w:ascii="Times New Roman" w:hint="eastAsia"/>
                <w:szCs w:val="21"/>
              </w:rPr>
              <w:t>；</w:t>
            </w:r>
          </w:p>
          <w:p w14:paraId="2D50DCA1"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2</w:t>
            </w:r>
            <w:r>
              <w:rPr>
                <w:rFonts w:ascii="Times New Roman"/>
                <w:szCs w:val="21"/>
              </w:rPr>
              <w:t>）对服务器账户的高级管理</w:t>
            </w:r>
            <w:r>
              <w:rPr>
                <w:rFonts w:ascii="Times New Roman" w:hint="eastAsia"/>
                <w:szCs w:val="21"/>
              </w:rPr>
              <w:t>；</w:t>
            </w:r>
          </w:p>
          <w:p w14:paraId="122CD2B3"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3</w:t>
            </w:r>
            <w:r>
              <w:rPr>
                <w:rFonts w:ascii="Times New Roman"/>
                <w:szCs w:val="21"/>
              </w:rPr>
              <w:t>）熟练掌握常用的网络命令</w:t>
            </w:r>
            <w:r>
              <w:rPr>
                <w:rFonts w:ascii="Times New Roman" w:hint="eastAsia"/>
                <w:szCs w:val="21"/>
              </w:rPr>
              <w:t>；</w:t>
            </w:r>
          </w:p>
          <w:p w14:paraId="5C9BD812"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4</w:t>
            </w:r>
            <w:r>
              <w:rPr>
                <w:rFonts w:ascii="Times New Roman"/>
                <w:szCs w:val="21"/>
              </w:rPr>
              <w:t>）能够进行常用网络应用服务器（</w:t>
            </w:r>
            <w:r>
              <w:rPr>
                <w:rFonts w:ascii="Times New Roman" w:hAnsi="Times New Roman"/>
                <w:szCs w:val="21"/>
              </w:rPr>
              <w:t>IIS</w:t>
            </w:r>
            <w:r>
              <w:rPr>
                <w:rFonts w:ascii="Times New Roman"/>
                <w:szCs w:val="21"/>
              </w:rPr>
              <w:t>、</w:t>
            </w:r>
            <w:r>
              <w:rPr>
                <w:rFonts w:ascii="Times New Roman" w:hAnsi="Times New Roman"/>
                <w:szCs w:val="21"/>
              </w:rPr>
              <w:t>DNS</w:t>
            </w:r>
            <w:r>
              <w:rPr>
                <w:rFonts w:ascii="Times New Roman"/>
                <w:szCs w:val="21"/>
              </w:rPr>
              <w:t>、</w:t>
            </w:r>
            <w:r>
              <w:rPr>
                <w:rFonts w:ascii="Times New Roman" w:hAnsi="Times New Roman"/>
                <w:szCs w:val="21"/>
              </w:rPr>
              <w:t>WWW</w:t>
            </w:r>
            <w:r>
              <w:rPr>
                <w:rFonts w:ascii="Times New Roman"/>
                <w:szCs w:val="21"/>
              </w:rPr>
              <w:t>、</w:t>
            </w:r>
            <w:r>
              <w:rPr>
                <w:rFonts w:ascii="Times New Roman" w:hAnsi="Times New Roman"/>
                <w:szCs w:val="21"/>
              </w:rPr>
              <w:lastRenderedPageBreak/>
              <w:t>MAIL</w:t>
            </w:r>
            <w:r>
              <w:rPr>
                <w:rFonts w:ascii="Times New Roman"/>
                <w:szCs w:val="21"/>
              </w:rPr>
              <w:t>、</w:t>
            </w:r>
            <w:r>
              <w:rPr>
                <w:rFonts w:ascii="Times New Roman" w:hAnsi="Times New Roman"/>
                <w:szCs w:val="21"/>
              </w:rPr>
              <w:t>FTP</w:t>
            </w:r>
            <w:r>
              <w:rPr>
                <w:rFonts w:ascii="Times New Roman"/>
                <w:szCs w:val="21"/>
              </w:rPr>
              <w:t>、</w:t>
            </w:r>
            <w:r>
              <w:rPr>
                <w:rFonts w:ascii="Times New Roman" w:hAnsi="Times New Roman"/>
                <w:szCs w:val="21"/>
              </w:rPr>
              <w:t>DHCP</w:t>
            </w:r>
            <w:r>
              <w:rPr>
                <w:rFonts w:ascii="Times New Roman"/>
                <w:szCs w:val="21"/>
              </w:rPr>
              <w:t>和代理服务器等）的安装、配置和管理</w:t>
            </w:r>
            <w:r>
              <w:rPr>
                <w:rFonts w:ascii="Times New Roman" w:hint="eastAsia"/>
                <w:szCs w:val="21"/>
              </w:rPr>
              <w:t>；</w:t>
            </w:r>
          </w:p>
          <w:p w14:paraId="61BD0979"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5</w:t>
            </w:r>
            <w:r>
              <w:rPr>
                <w:rFonts w:ascii="Times New Roman"/>
                <w:szCs w:val="21"/>
              </w:rPr>
              <w:t>）能够进行服务器的冗余备份和恢复</w:t>
            </w:r>
            <w:r>
              <w:rPr>
                <w:rFonts w:ascii="Times New Roman" w:hint="eastAsia"/>
                <w:szCs w:val="21"/>
              </w:rPr>
              <w:t>；</w:t>
            </w:r>
          </w:p>
          <w:p w14:paraId="2C21461E"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6</w:t>
            </w:r>
            <w:r>
              <w:rPr>
                <w:rFonts w:ascii="Times New Roman"/>
                <w:szCs w:val="21"/>
              </w:rPr>
              <w:t>）能够分析服务器日志</w:t>
            </w:r>
            <w:r>
              <w:rPr>
                <w:rFonts w:ascii="Times New Roman" w:hint="eastAsia"/>
                <w:szCs w:val="21"/>
              </w:rPr>
              <w:t>；</w:t>
            </w:r>
          </w:p>
          <w:p w14:paraId="138BBA9A" w14:textId="77777777" w:rsidR="00274DC8" w:rsidRDefault="004014B7">
            <w:pPr>
              <w:pStyle w:val="a6"/>
              <w:jc w:val="left"/>
              <w:rPr>
                <w:rFonts w:ascii="Times New Roman" w:hAnsi="Times New Roman"/>
                <w:szCs w:val="21"/>
              </w:rPr>
            </w:pPr>
            <w:r>
              <w:rPr>
                <w:rFonts w:ascii="Times New Roman"/>
                <w:szCs w:val="21"/>
              </w:rPr>
              <w:t>（</w:t>
            </w:r>
            <w:r>
              <w:rPr>
                <w:rFonts w:ascii="Times New Roman" w:hAnsi="Times New Roman"/>
                <w:szCs w:val="21"/>
              </w:rPr>
              <w:t>7</w:t>
            </w:r>
            <w:r>
              <w:rPr>
                <w:rFonts w:ascii="Times New Roman"/>
                <w:szCs w:val="21"/>
              </w:rPr>
              <w:t>）能够编写管理服务器的脚本</w:t>
            </w:r>
            <w:r>
              <w:rPr>
                <w:rFonts w:ascii="Times New Roman" w:hint="eastAsia"/>
                <w:szCs w:val="21"/>
              </w:rPr>
              <w:t>。</w:t>
            </w:r>
          </w:p>
        </w:tc>
        <w:tc>
          <w:tcPr>
            <w:tcW w:w="766" w:type="dxa"/>
            <w:tcBorders>
              <w:top w:val="single" w:sz="4" w:space="0" w:color="auto"/>
              <w:left w:val="single" w:sz="4" w:space="0" w:color="auto"/>
              <w:bottom w:val="single" w:sz="4" w:space="0" w:color="auto"/>
              <w:right w:val="single" w:sz="4" w:space="0" w:color="auto"/>
            </w:tcBorders>
            <w:vAlign w:val="center"/>
          </w:tcPr>
          <w:p w14:paraId="72826748" w14:textId="77777777" w:rsidR="00274DC8" w:rsidRDefault="004014B7">
            <w:pPr>
              <w:pStyle w:val="a6"/>
              <w:jc w:val="center"/>
              <w:rPr>
                <w:rFonts w:ascii="Times New Roman" w:hAnsi="Times New Roman"/>
                <w:szCs w:val="21"/>
              </w:rPr>
            </w:pPr>
            <w:r>
              <w:rPr>
                <w:rFonts w:ascii="Times New Roman" w:hAnsi="Times New Roman"/>
                <w:szCs w:val="21"/>
              </w:rPr>
              <w:lastRenderedPageBreak/>
              <w:t>20</w:t>
            </w:r>
          </w:p>
        </w:tc>
      </w:tr>
      <w:tr w:rsidR="00274DC8" w14:paraId="37331519" w14:textId="77777777">
        <w:trPr>
          <w:trHeight w:val="454"/>
          <w:jc w:val="center"/>
        </w:trPr>
        <w:tc>
          <w:tcPr>
            <w:tcW w:w="464" w:type="dxa"/>
            <w:tcBorders>
              <w:top w:val="single" w:sz="4" w:space="0" w:color="auto"/>
              <w:left w:val="single" w:sz="4" w:space="0" w:color="auto"/>
              <w:bottom w:val="single" w:sz="4" w:space="0" w:color="auto"/>
              <w:right w:val="single" w:sz="4" w:space="0" w:color="auto"/>
            </w:tcBorders>
            <w:vAlign w:val="center"/>
          </w:tcPr>
          <w:p w14:paraId="7EA80484" w14:textId="77777777" w:rsidR="00274DC8" w:rsidRDefault="004014B7">
            <w:pPr>
              <w:pStyle w:val="a6"/>
              <w:jc w:val="center"/>
              <w:rPr>
                <w:rFonts w:ascii="Times New Roman" w:hAnsi="Times New Roman"/>
                <w:szCs w:val="21"/>
              </w:rPr>
            </w:pPr>
            <w:r>
              <w:rPr>
                <w:rFonts w:ascii="Times New Roman" w:hAnsi="Times New Roman"/>
                <w:szCs w:val="21"/>
              </w:rPr>
              <w:t>4</w:t>
            </w:r>
          </w:p>
        </w:tc>
        <w:tc>
          <w:tcPr>
            <w:tcW w:w="1503" w:type="dxa"/>
            <w:tcBorders>
              <w:top w:val="single" w:sz="4" w:space="0" w:color="auto"/>
              <w:left w:val="single" w:sz="4" w:space="0" w:color="auto"/>
              <w:bottom w:val="single" w:sz="4" w:space="0" w:color="auto"/>
              <w:right w:val="single" w:sz="4" w:space="0" w:color="auto"/>
            </w:tcBorders>
            <w:vAlign w:val="center"/>
          </w:tcPr>
          <w:p w14:paraId="0EC23018" w14:textId="77777777" w:rsidR="00274DC8" w:rsidRDefault="004014B7">
            <w:pPr>
              <w:pStyle w:val="a6"/>
              <w:jc w:val="center"/>
              <w:rPr>
                <w:rFonts w:ascii="Times New Roman" w:hAnsi="Times New Roman"/>
                <w:szCs w:val="21"/>
              </w:rPr>
            </w:pPr>
            <w:r>
              <w:rPr>
                <w:rFonts w:ascii="Times New Roman" w:hAnsi="Times New Roman"/>
                <w:szCs w:val="21"/>
              </w:rPr>
              <w:t>网络安全及故障排除</w:t>
            </w:r>
          </w:p>
        </w:tc>
        <w:tc>
          <w:tcPr>
            <w:tcW w:w="5565" w:type="dxa"/>
            <w:tcBorders>
              <w:top w:val="single" w:sz="4" w:space="0" w:color="auto"/>
              <w:left w:val="single" w:sz="4" w:space="0" w:color="auto"/>
              <w:bottom w:val="single" w:sz="4" w:space="0" w:color="auto"/>
              <w:right w:val="single" w:sz="4" w:space="0" w:color="auto"/>
            </w:tcBorders>
            <w:vAlign w:val="center"/>
          </w:tcPr>
          <w:p w14:paraId="4ABBD12D"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）能够排除网络硬件故障</w:t>
            </w:r>
            <w:r>
              <w:rPr>
                <w:rFonts w:ascii="Times New Roman" w:hAnsi="Times New Roman" w:hint="eastAsia"/>
                <w:szCs w:val="21"/>
              </w:rPr>
              <w:t>；</w:t>
            </w:r>
          </w:p>
          <w:p w14:paraId="225477A0"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）能够排除网络软件故障</w:t>
            </w:r>
            <w:r>
              <w:rPr>
                <w:rFonts w:ascii="Times New Roman" w:hAnsi="Times New Roman" w:hint="eastAsia"/>
                <w:szCs w:val="21"/>
              </w:rPr>
              <w:t>；</w:t>
            </w:r>
          </w:p>
          <w:p w14:paraId="1D7E0B85"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VPN</w:t>
            </w:r>
            <w:r>
              <w:rPr>
                <w:rFonts w:ascii="Times New Roman" w:hAnsi="Times New Roman"/>
                <w:szCs w:val="21"/>
              </w:rPr>
              <w:t>的配置与管理</w:t>
            </w:r>
            <w:r>
              <w:rPr>
                <w:rFonts w:ascii="Times New Roman" w:hAnsi="Times New Roman" w:hint="eastAsia"/>
                <w:szCs w:val="21"/>
              </w:rPr>
              <w:t>；</w:t>
            </w:r>
          </w:p>
          <w:p w14:paraId="078CB15B"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）防火墙安全策略、</w:t>
            </w:r>
            <w:r>
              <w:rPr>
                <w:rFonts w:ascii="Times New Roman" w:hAnsi="Times New Roman"/>
                <w:szCs w:val="21"/>
              </w:rPr>
              <w:t>NAT</w:t>
            </w:r>
            <w:r>
              <w:rPr>
                <w:rFonts w:ascii="Times New Roman" w:hAnsi="Times New Roman"/>
                <w:szCs w:val="21"/>
              </w:rPr>
              <w:t>及策略路由等相关配置和管理</w:t>
            </w:r>
            <w:r>
              <w:rPr>
                <w:rFonts w:ascii="Times New Roman" w:hAnsi="Times New Roman" w:hint="eastAsia"/>
                <w:szCs w:val="21"/>
              </w:rPr>
              <w:t>。</w:t>
            </w:r>
          </w:p>
        </w:tc>
        <w:tc>
          <w:tcPr>
            <w:tcW w:w="766" w:type="dxa"/>
            <w:tcBorders>
              <w:top w:val="single" w:sz="4" w:space="0" w:color="auto"/>
              <w:left w:val="single" w:sz="4" w:space="0" w:color="auto"/>
              <w:bottom w:val="single" w:sz="4" w:space="0" w:color="auto"/>
              <w:right w:val="single" w:sz="4" w:space="0" w:color="auto"/>
            </w:tcBorders>
            <w:vAlign w:val="center"/>
          </w:tcPr>
          <w:p w14:paraId="3B7CA0D6" w14:textId="77777777" w:rsidR="00274DC8" w:rsidRDefault="004014B7">
            <w:pPr>
              <w:pStyle w:val="a6"/>
              <w:jc w:val="center"/>
              <w:rPr>
                <w:rFonts w:ascii="Times New Roman" w:hAnsi="Times New Roman"/>
                <w:szCs w:val="21"/>
              </w:rPr>
            </w:pPr>
            <w:r>
              <w:rPr>
                <w:rFonts w:ascii="Times New Roman" w:hAnsi="Times New Roman"/>
                <w:szCs w:val="21"/>
              </w:rPr>
              <w:t>30</w:t>
            </w:r>
          </w:p>
        </w:tc>
      </w:tr>
      <w:tr w:rsidR="00274DC8" w14:paraId="6286B8A4" w14:textId="77777777">
        <w:trPr>
          <w:trHeight w:val="454"/>
          <w:jc w:val="center"/>
        </w:trPr>
        <w:tc>
          <w:tcPr>
            <w:tcW w:w="464" w:type="dxa"/>
            <w:tcBorders>
              <w:top w:val="single" w:sz="4" w:space="0" w:color="auto"/>
              <w:left w:val="single" w:sz="4" w:space="0" w:color="auto"/>
              <w:bottom w:val="single" w:sz="4" w:space="0" w:color="auto"/>
              <w:right w:val="single" w:sz="4" w:space="0" w:color="auto"/>
            </w:tcBorders>
            <w:vAlign w:val="center"/>
          </w:tcPr>
          <w:p w14:paraId="3DBD3460" w14:textId="77777777" w:rsidR="00274DC8" w:rsidRDefault="004014B7">
            <w:pPr>
              <w:pStyle w:val="a6"/>
              <w:jc w:val="center"/>
              <w:rPr>
                <w:rFonts w:ascii="Times New Roman" w:hAnsi="Times New Roman"/>
                <w:szCs w:val="21"/>
              </w:rPr>
            </w:pPr>
            <w:r>
              <w:rPr>
                <w:rFonts w:ascii="Times New Roman"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14:paraId="1E8F2DFB" w14:textId="77777777" w:rsidR="00274DC8" w:rsidRDefault="004014B7">
            <w:pPr>
              <w:pStyle w:val="a6"/>
              <w:jc w:val="center"/>
              <w:rPr>
                <w:rFonts w:ascii="Times New Roman" w:hAnsi="Times New Roman"/>
                <w:szCs w:val="21"/>
              </w:rPr>
            </w:pPr>
            <w:r>
              <w:rPr>
                <w:rFonts w:ascii="Times New Roman" w:hAnsi="Times New Roman"/>
                <w:szCs w:val="21"/>
              </w:rPr>
              <w:t>网站的建立、管理</w:t>
            </w:r>
            <w:r>
              <w:rPr>
                <w:rFonts w:ascii="Times New Roman" w:hAnsi="Times New Roman" w:hint="eastAsia"/>
                <w:szCs w:val="21"/>
              </w:rPr>
              <w:t>及</w:t>
            </w:r>
            <w:r>
              <w:rPr>
                <w:rFonts w:ascii="Times New Roman" w:hAnsi="Times New Roman"/>
                <w:szCs w:val="21"/>
              </w:rPr>
              <w:t>维护</w:t>
            </w:r>
          </w:p>
        </w:tc>
        <w:tc>
          <w:tcPr>
            <w:tcW w:w="5565" w:type="dxa"/>
            <w:tcBorders>
              <w:top w:val="single" w:sz="4" w:space="0" w:color="auto"/>
              <w:left w:val="single" w:sz="4" w:space="0" w:color="auto"/>
              <w:bottom w:val="single" w:sz="4" w:space="0" w:color="auto"/>
              <w:right w:val="single" w:sz="4" w:space="0" w:color="auto"/>
            </w:tcBorders>
            <w:vAlign w:val="center"/>
          </w:tcPr>
          <w:p w14:paraId="75E3A742"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）能够进行数据库（</w:t>
            </w:r>
            <w:r>
              <w:rPr>
                <w:rFonts w:ascii="Times New Roman" w:hAnsi="Times New Roman"/>
                <w:szCs w:val="21"/>
              </w:rPr>
              <w:t>SQL Server 2012</w:t>
            </w:r>
            <w:r>
              <w:rPr>
                <w:rFonts w:ascii="Times New Roman" w:hAnsi="Times New Roman"/>
                <w:szCs w:val="21"/>
              </w:rPr>
              <w:t>）安装、配置及账户管理</w:t>
            </w:r>
            <w:r>
              <w:rPr>
                <w:rFonts w:ascii="Times New Roman" w:hAnsi="Times New Roman" w:hint="eastAsia"/>
                <w:szCs w:val="21"/>
              </w:rPr>
              <w:t>；</w:t>
            </w:r>
          </w:p>
          <w:p w14:paraId="39948E35"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）能够进行数据库的备份和恢复</w:t>
            </w:r>
            <w:r>
              <w:rPr>
                <w:rFonts w:ascii="Times New Roman" w:hAnsi="Times New Roman" w:hint="eastAsia"/>
                <w:szCs w:val="21"/>
              </w:rPr>
              <w:t>；</w:t>
            </w:r>
          </w:p>
          <w:p w14:paraId="13204B38" w14:textId="77777777" w:rsidR="00274DC8" w:rsidRDefault="004014B7">
            <w:pPr>
              <w:pStyle w:val="a6"/>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）网站发布及维护</w:t>
            </w:r>
            <w:r>
              <w:rPr>
                <w:rFonts w:ascii="Times New Roman" w:hAnsi="Times New Roman" w:hint="eastAsia"/>
                <w:szCs w:val="21"/>
              </w:rPr>
              <w:t>。</w:t>
            </w:r>
          </w:p>
        </w:tc>
        <w:tc>
          <w:tcPr>
            <w:tcW w:w="766" w:type="dxa"/>
            <w:tcBorders>
              <w:top w:val="single" w:sz="4" w:space="0" w:color="auto"/>
              <w:left w:val="single" w:sz="4" w:space="0" w:color="auto"/>
              <w:bottom w:val="single" w:sz="4" w:space="0" w:color="auto"/>
              <w:right w:val="single" w:sz="4" w:space="0" w:color="auto"/>
            </w:tcBorders>
            <w:vAlign w:val="center"/>
          </w:tcPr>
          <w:p w14:paraId="58F24D27" w14:textId="77777777" w:rsidR="00274DC8" w:rsidRDefault="004014B7">
            <w:pPr>
              <w:pStyle w:val="a6"/>
              <w:jc w:val="center"/>
              <w:rPr>
                <w:rFonts w:ascii="Times New Roman" w:hAnsi="Times New Roman"/>
                <w:szCs w:val="21"/>
              </w:rPr>
            </w:pPr>
            <w:r>
              <w:rPr>
                <w:rFonts w:ascii="Times New Roman" w:hAnsi="Times New Roman"/>
                <w:szCs w:val="21"/>
              </w:rPr>
              <w:t>10</w:t>
            </w:r>
          </w:p>
        </w:tc>
      </w:tr>
    </w:tbl>
    <w:p w14:paraId="656665DC" w14:textId="77777777" w:rsidR="00274DC8" w:rsidRDefault="004014B7">
      <w:pPr>
        <w:pStyle w:val="2"/>
        <w:spacing w:before="156"/>
        <w:ind w:firstLine="600"/>
        <w:rPr>
          <w:rFonts w:ascii="仿宋" w:eastAsia="仿宋" w:hAnsi="仿宋"/>
          <w:b/>
          <w:bCs/>
          <w:szCs w:val="28"/>
        </w:rPr>
      </w:pPr>
      <w:r>
        <w:rPr>
          <w:rFonts w:hint="eastAsia"/>
        </w:rPr>
        <w:t>五、评分标准</w:t>
      </w:r>
    </w:p>
    <w:p w14:paraId="245E938C" w14:textId="77777777" w:rsidR="00274DC8" w:rsidRDefault="004014B7">
      <w:pPr>
        <w:ind w:firstLine="480"/>
        <w:rPr>
          <w:b/>
        </w:rPr>
      </w:pPr>
      <w:r>
        <w:rPr>
          <w:rFonts w:hint="eastAsia"/>
          <w:b/>
        </w:rPr>
        <w:t>（一）制订原则</w:t>
      </w:r>
    </w:p>
    <w:p w14:paraId="5B4F278B" w14:textId="77777777" w:rsidR="00274DC8" w:rsidRDefault="004014B7">
      <w:pPr>
        <w:ind w:firstLine="480"/>
      </w:pPr>
      <w:r>
        <w:rPr>
          <w:rFonts w:hint="eastAsia"/>
        </w:rPr>
        <w:t>参照《计算机网络管理员国家职业标准》高级（国家职业资格三级）的相关标准、规范要求进行评分，全面评价参赛选手的职业能力，本着“科学严谨、公正公平、可操作性强”的原则制定评分标准。</w:t>
      </w:r>
    </w:p>
    <w:p w14:paraId="06ACD67E" w14:textId="77777777" w:rsidR="00274DC8" w:rsidRDefault="004014B7">
      <w:pPr>
        <w:ind w:firstLine="480"/>
        <w:rPr>
          <w:b/>
        </w:rPr>
      </w:pPr>
      <w:r>
        <w:rPr>
          <w:rFonts w:hint="eastAsia"/>
          <w:b/>
        </w:rPr>
        <w:t>（二）评分细则</w:t>
      </w:r>
    </w:p>
    <w:p w14:paraId="2FAD4ED4" w14:textId="77777777" w:rsidR="00274DC8" w:rsidRDefault="004014B7">
      <w:pPr>
        <w:ind w:firstLine="480"/>
      </w:pPr>
      <w:r>
        <w:rPr>
          <w:rFonts w:hint="eastAsia"/>
        </w:rPr>
        <w:t>评分指标及</w:t>
      </w:r>
      <w:r>
        <w:rPr>
          <w:rFonts w:hint="eastAsia"/>
          <w:lang w:val="zh-CN"/>
        </w:rPr>
        <w:t>比例</w:t>
      </w:r>
      <w:r>
        <w:rPr>
          <w:rFonts w:hint="eastAsia"/>
        </w:rPr>
        <w:t>见表</w:t>
      </w:r>
      <w:r>
        <w:rPr>
          <w:rFonts w:hint="eastAsia"/>
        </w:rPr>
        <w:t>2</w:t>
      </w:r>
      <w:r>
        <w:rPr>
          <w:rFonts w:hint="eastAsia"/>
        </w:rPr>
        <w:t>。</w:t>
      </w:r>
    </w:p>
    <w:p w14:paraId="26B5F78E" w14:textId="77777777" w:rsidR="00274DC8" w:rsidRDefault="004014B7">
      <w:pPr>
        <w:pStyle w:val="a6"/>
        <w:jc w:val="center"/>
        <w:rPr>
          <w:szCs w:val="21"/>
        </w:rPr>
      </w:pPr>
      <w:r>
        <w:rPr>
          <w:rFonts w:hint="eastAsia"/>
          <w:szCs w:val="21"/>
        </w:rPr>
        <w:t>表</w:t>
      </w:r>
      <w:r>
        <w:rPr>
          <w:rFonts w:ascii="Times New Roman" w:hAnsi="Times New Roman"/>
          <w:szCs w:val="21"/>
        </w:rPr>
        <w:t>2</w:t>
      </w:r>
      <w:r>
        <w:rPr>
          <w:rFonts w:hint="eastAsia"/>
          <w:szCs w:val="21"/>
        </w:rPr>
        <w:t xml:space="preserve">  </w:t>
      </w:r>
      <w:r>
        <w:rPr>
          <w:rFonts w:hint="eastAsia"/>
          <w:szCs w:val="21"/>
        </w:rPr>
        <w:t>评分指标及</w:t>
      </w:r>
      <w:r>
        <w:rPr>
          <w:rFonts w:hint="eastAsia"/>
          <w:szCs w:val="21"/>
          <w:lang w:val="zh-CN"/>
        </w:rPr>
        <w:t>比例</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065"/>
        <w:gridCol w:w="4920"/>
        <w:gridCol w:w="825"/>
      </w:tblGrid>
      <w:tr w:rsidR="00274DC8" w14:paraId="09DBE063" w14:textId="77777777">
        <w:trPr>
          <w:jc w:val="center"/>
        </w:trPr>
        <w:tc>
          <w:tcPr>
            <w:tcW w:w="1367" w:type="dxa"/>
            <w:tcBorders>
              <w:top w:val="single" w:sz="4" w:space="0" w:color="auto"/>
              <w:left w:val="single" w:sz="4" w:space="0" w:color="auto"/>
              <w:bottom w:val="single" w:sz="4" w:space="0" w:color="auto"/>
              <w:right w:val="single" w:sz="4" w:space="0" w:color="auto"/>
            </w:tcBorders>
            <w:vAlign w:val="center"/>
          </w:tcPr>
          <w:p w14:paraId="2DE6C293" w14:textId="77777777" w:rsidR="00274DC8" w:rsidRDefault="004014B7">
            <w:pPr>
              <w:pStyle w:val="a6"/>
              <w:jc w:val="center"/>
              <w:rPr>
                <w:rFonts w:ascii="Times New Roman" w:hAnsi="Times New Roman"/>
                <w:szCs w:val="21"/>
              </w:rPr>
            </w:pPr>
            <w:r>
              <w:rPr>
                <w:rFonts w:ascii="Times New Roman"/>
                <w:szCs w:val="21"/>
              </w:rPr>
              <w:t>一级指标</w:t>
            </w:r>
          </w:p>
        </w:tc>
        <w:tc>
          <w:tcPr>
            <w:tcW w:w="1065" w:type="dxa"/>
            <w:tcBorders>
              <w:top w:val="single" w:sz="4" w:space="0" w:color="auto"/>
              <w:left w:val="single" w:sz="4" w:space="0" w:color="auto"/>
              <w:bottom w:val="single" w:sz="4" w:space="0" w:color="auto"/>
              <w:right w:val="single" w:sz="4" w:space="0" w:color="auto"/>
            </w:tcBorders>
            <w:vAlign w:val="center"/>
          </w:tcPr>
          <w:p w14:paraId="08C35FE4" w14:textId="77777777" w:rsidR="00274DC8" w:rsidRDefault="004014B7">
            <w:pPr>
              <w:pStyle w:val="a6"/>
              <w:jc w:val="center"/>
              <w:rPr>
                <w:rFonts w:ascii="Times New Roman" w:hAnsi="Times New Roman"/>
                <w:szCs w:val="21"/>
              </w:rPr>
            </w:pPr>
            <w:r>
              <w:rPr>
                <w:rFonts w:ascii="Times New Roman" w:hint="eastAsia"/>
                <w:szCs w:val="21"/>
              </w:rPr>
              <w:t>比例</w:t>
            </w:r>
            <w:r>
              <w:rPr>
                <w:rFonts w:ascii="Times New Roman"/>
                <w:szCs w:val="21"/>
              </w:rPr>
              <w:t>（</w:t>
            </w:r>
            <w:r>
              <w:rPr>
                <w:rFonts w:ascii="Times New Roman" w:hAnsi="Times New Roman"/>
                <w:szCs w:val="21"/>
              </w:rPr>
              <w:t>%</w:t>
            </w:r>
            <w:r>
              <w:rPr>
                <w:rFonts w:ascii="Times New Roman"/>
                <w:szCs w:val="21"/>
              </w:rPr>
              <w:t>）</w:t>
            </w:r>
          </w:p>
        </w:tc>
        <w:tc>
          <w:tcPr>
            <w:tcW w:w="4920" w:type="dxa"/>
            <w:tcBorders>
              <w:top w:val="single" w:sz="4" w:space="0" w:color="auto"/>
              <w:left w:val="single" w:sz="4" w:space="0" w:color="auto"/>
              <w:bottom w:val="single" w:sz="4" w:space="0" w:color="auto"/>
              <w:right w:val="single" w:sz="4" w:space="0" w:color="auto"/>
            </w:tcBorders>
            <w:vAlign w:val="center"/>
          </w:tcPr>
          <w:p w14:paraId="4A42632D" w14:textId="77777777" w:rsidR="00274DC8" w:rsidRDefault="004014B7">
            <w:pPr>
              <w:pStyle w:val="a6"/>
              <w:jc w:val="center"/>
              <w:rPr>
                <w:rFonts w:ascii="Times New Roman" w:hAnsi="Times New Roman"/>
                <w:szCs w:val="21"/>
              </w:rPr>
            </w:pPr>
            <w:r>
              <w:rPr>
                <w:rFonts w:ascii="Times New Roman"/>
                <w:szCs w:val="21"/>
              </w:rPr>
              <w:t>二级指标</w:t>
            </w:r>
          </w:p>
        </w:tc>
        <w:tc>
          <w:tcPr>
            <w:tcW w:w="825" w:type="dxa"/>
            <w:tcBorders>
              <w:top w:val="single" w:sz="4" w:space="0" w:color="auto"/>
              <w:left w:val="single" w:sz="4" w:space="0" w:color="auto"/>
              <w:bottom w:val="single" w:sz="4" w:space="0" w:color="auto"/>
              <w:right w:val="single" w:sz="4" w:space="0" w:color="auto"/>
            </w:tcBorders>
            <w:vAlign w:val="center"/>
          </w:tcPr>
          <w:p w14:paraId="6FE39BC6" w14:textId="77777777" w:rsidR="00274DC8" w:rsidRDefault="004014B7">
            <w:pPr>
              <w:pStyle w:val="a6"/>
              <w:jc w:val="center"/>
              <w:rPr>
                <w:rFonts w:ascii="Times New Roman" w:hAnsi="Times New Roman"/>
                <w:szCs w:val="21"/>
              </w:rPr>
            </w:pPr>
            <w:r>
              <w:rPr>
                <w:rFonts w:ascii="Times New Roman" w:hint="eastAsia"/>
                <w:szCs w:val="21"/>
              </w:rPr>
              <w:t>比例</w:t>
            </w:r>
            <w:r>
              <w:rPr>
                <w:rFonts w:ascii="Times New Roman"/>
                <w:szCs w:val="21"/>
              </w:rPr>
              <w:t>（</w:t>
            </w:r>
            <w:r>
              <w:rPr>
                <w:rFonts w:ascii="Times New Roman" w:hAnsi="Times New Roman"/>
                <w:szCs w:val="21"/>
              </w:rPr>
              <w:t>%</w:t>
            </w:r>
            <w:r>
              <w:rPr>
                <w:rFonts w:ascii="Times New Roman"/>
                <w:szCs w:val="21"/>
              </w:rPr>
              <w:t>）</w:t>
            </w:r>
          </w:p>
        </w:tc>
      </w:tr>
      <w:tr w:rsidR="00274DC8" w14:paraId="7432CC9E" w14:textId="77777777">
        <w:trPr>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tcPr>
          <w:p w14:paraId="533BE757" w14:textId="77777777" w:rsidR="00274DC8" w:rsidRDefault="004014B7">
            <w:pPr>
              <w:pStyle w:val="a6"/>
              <w:jc w:val="center"/>
              <w:rPr>
                <w:rFonts w:ascii="Times New Roman" w:hAnsi="Times New Roman"/>
                <w:szCs w:val="21"/>
              </w:rPr>
            </w:pPr>
            <w:r>
              <w:rPr>
                <w:rFonts w:ascii="Times New Roman"/>
                <w:szCs w:val="21"/>
              </w:rPr>
              <w:t>技术要求</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3C26E958" w14:textId="77777777" w:rsidR="00274DC8" w:rsidRDefault="004014B7">
            <w:pPr>
              <w:pStyle w:val="a6"/>
              <w:jc w:val="center"/>
              <w:rPr>
                <w:rFonts w:ascii="Times New Roman" w:hAnsi="Times New Roman"/>
                <w:szCs w:val="21"/>
              </w:rPr>
            </w:pPr>
            <w:r>
              <w:rPr>
                <w:rFonts w:ascii="Times New Roman" w:hAnsi="Times New Roman"/>
                <w:szCs w:val="21"/>
              </w:rPr>
              <w:t>90</w:t>
            </w:r>
          </w:p>
        </w:tc>
        <w:tc>
          <w:tcPr>
            <w:tcW w:w="4920" w:type="dxa"/>
            <w:tcBorders>
              <w:top w:val="single" w:sz="4" w:space="0" w:color="auto"/>
              <w:left w:val="single" w:sz="4" w:space="0" w:color="auto"/>
              <w:bottom w:val="single" w:sz="4" w:space="0" w:color="auto"/>
              <w:right w:val="single" w:sz="4" w:space="0" w:color="auto"/>
            </w:tcBorders>
          </w:tcPr>
          <w:p w14:paraId="3BD2AEA9" w14:textId="77777777" w:rsidR="00274DC8" w:rsidRDefault="004014B7">
            <w:pPr>
              <w:pStyle w:val="a6"/>
              <w:rPr>
                <w:rFonts w:ascii="Times New Roman" w:hAnsi="Times New Roman"/>
                <w:szCs w:val="21"/>
              </w:rPr>
            </w:pPr>
            <w:r>
              <w:rPr>
                <w:rFonts w:ascii="Times New Roman" w:hAnsi="Times New Roman"/>
                <w:szCs w:val="21"/>
              </w:rPr>
              <w:t xml:space="preserve">1. </w:t>
            </w:r>
            <w:r>
              <w:rPr>
                <w:rFonts w:ascii="Times New Roman"/>
                <w:szCs w:val="21"/>
              </w:rPr>
              <w:t>正确完成网线制作</w:t>
            </w:r>
          </w:p>
        </w:tc>
        <w:tc>
          <w:tcPr>
            <w:tcW w:w="825" w:type="dxa"/>
            <w:tcBorders>
              <w:top w:val="single" w:sz="4" w:space="0" w:color="auto"/>
              <w:left w:val="single" w:sz="4" w:space="0" w:color="auto"/>
              <w:bottom w:val="single" w:sz="4" w:space="0" w:color="auto"/>
              <w:right w:val="single" w:sz="4" w:space="0" w:color="auto"/>
            </w:tcBorders>
          </w:tcPr>
          <w:p w14:paraId="1C834D22" w14:textId="77777777" w:rsidR="00274DC8" w:rsidRDefault="004014B7">
            <w:pPr>
              <w:pStyle w:val="a6"/>
              <w:jc w:val="center"/>
              <w:rPr>
                <w:rFonts w:ascii="Times New Roman" w:hAnsi="Times New Roman"/>
                <w:szCs w:val="21"/>
              </w:rPr>
            </w:pPr>
            <w:r>
              <w:rPr>
                <w:rFonts w:ascii="Times New Roman" w:hAnsi="Times New Roman"/>
                <w:szCs w:val="21"/>
              </w:rPr>
              <w:t>2</w:t>
            </w:r>
          </w:p>
        </w:tc>
      </w:tr>
      <w:tr w:rsidR="00274DC8" w14:paraId="4523ABF2"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5BE0BD3C"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57C8A01B"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46B30892" w14:textId="77777777" w:rsidR="00274DC8" w:rsidRDefault="004014B7">
            <w:pPr>
              <w:pStyle w:val="a6"/>
              <w:rPr>
                <w:rFonts w:ascii="Times New Roman" w:hAnsi="Times New Roman"/>
                <w:szCs w:val="21"/>
              </w:rPr>
            </w:pPr>
            <w:r>
              <w:rPr>
                <w:rFonts w:ascii="Times New Roman" w:hAnsi="Times New Roman"/>
                <w:szCs w:val="21"/>
              </w:rPr>
              <w:t xml:space="preserve">2. </w:t>
            </w:r>
            <w:r>
              <w:rPr>
                <w:rFonts w:ascii="Times New Roman"/>
                <w:szCs w:val="21"/>
              </w:rPr>
              <w:t>正确完成网络设备及服务器的安装与连接</w:t>
            </w:r>
          </w:p>
        </w:tc>
        <w:tc>
          <w:tcPr>
            <w:tcW w:w="825" w:type="dxa"/>
            <w:tcBorders>
              <w:top w:val="single" w:sz="4" w:space="0" w:color="auto"/>
              <w:left w:val="single" w:sz="4" w:space="0" w:color="auto"/>
              <w:bottom w:val="single" w:sz="4" w:space="0" w:color="auto"/>
              <w:right w:val="single" w:sz="4" w:space="0" w:color="auto"/>
            </w:tcBorders>
          </w:tcPr>
          <w:p w14:paraId="5D5C9DEE" w14:textId="77777777" w:rsidR="00274DC8" w:rsidRDefault="004014B7">
            <w:pPr>
              <w:pStyle w:val="a6"/>
              <w:jc w:val="center"/>
              <w:rPr>
                <w:rFonts w:ascii="Times New Roman" w:hAnsi="Times New Roman"/>
                <w:szCs w:val="21"/>
              </w:rPr>
            </w:pPr>
            <w:r>
              <w:rPr>
                <w:rFonts w:ascii="Times New Roman" w:hAnsi="Times New Roman"/>
                <w:szCs w:val="21"/>
              </w:rPr>
              <w:t>3</w:t>
            </w:r>
          </w:p>
        </w:tc>
      </w:tr>
      <w:tr w:rsidR="00274DC8" w14:paraId="3DC415E5"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04883FC1"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7A02849C"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4DA64909" w14:textId="77777777" w:rsidR="00274DC8" w:rsidRDefault="004014B7">
            <w:pPr>
              <w:pStyle w:val="a6"/>
              <w:rPr>
                <w:rFonts w:ascii="Times New Roman" w:hAnsi="Times New Roman"/>
                <w:szCs w:val="21"/>
              </w:rPr>
            </w:pPr>
            <w:r>
              <w:rPr>
                <w:rFonts w:ascii="Times New Roman" w:hAnsi="Times New Roman"/>
                <w:szCs w:val="21"/>
              </w:rPr>
              <w:t xml:space="preserve">3. </w:t>
            </w:r>
            <w:r>
              <w:rPr>
                <w:rFonts w:ascii="Times New Roman"/>
                <w:szCs w:val="21"/>
              </w:rPr>
              <w:t>正确完成交换设备的配置与运行</w:t>
            </w:r>
          </w:p>
        </w:tc>
        <w:tc>
          <w:tcPr>
            <w:tcW w:w="825" w:type="dxa"/>
            <w:tcBorders>
              <w:top w:val="single" w:sz="4" w:space="0" w:color="auto"/>
              <w:left w:val="single" w:sz="4" w:space="0" w:color="auto"/>
              <w:bottom w:val="single" w:sz="4" w:space="0" w:color="auto"/>
              <w:right w:val="single" w:sz="4" w:space="0" w:color="auto"/>
            </w:tcBorders>
          </w:tcPr>
          <w:p w14:paraId="7F4CBB8D" w14:textId="77777777" w:rsidR="00274DC8" w:rsidRDefault="004014B7">
            <w:pPr>
              <w:pStyle w:val="a6"/>
              <w:jc w:val="center"/>
              <w:rPr>
                <w:rFonts w:ascii="Times New Roman" w:hAnsi="Times New Roman"/>
                <w:szCs w:val="21"/>
              </w:rPr>
            </w:pPr>
            <w:r>
              <w:rPr>
                <w:rFonts w:ascii="Times New Roman" w:hAnsi="Times New Roman"/>
                <w:szCs w:val="21"/>
              </w:rPr>
              <w:t>20</w:t>
            </w:r>
          </w:p>
        </w:tc>
      </w:tr>
      <w:tr w:rsidR="00274DC8" w14:paraId="042E4A17"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2688CDD5"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694D1D79"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4E709488" w14:textId="77777777" w:rsidR="00274DC8" w:rsidRDefault="004014B7">
            <w:pPr>
              <w:pStyle w:val="a6"/>
              <w:rPr>
                <w:rFonts w:ascii="Times New Roman" w:hAnsi="Times New Roman"/>
                <w:szCs w:val="21"/>
              </w:rPr>
            </w:pPr>
            <w:r>
              <w:rPr>
                <w:rFonts w:ascii="Times New Roman" w:hAnsi="Times New Roman"/>
                <w:szCs w:val="21"/>
              </w:rPr>
              <w:t xml:space="preserve">4. </w:t>
            </w:r>
            <w:r>
              <w:rPr>
                <w:rFonts w:ascii="Times New Roman"/>
                <w:szCs w:val="21"/>
              </w:rPr>
              <w:t>正确完成路由设备的配置与运行</w:t>
            </w:r>
          </w:p>
        </w:tc>
        <w:tc>
          <w:tcPr>
            <w:tcW w:w="825" w:type="dxa"/>
            <w:tcBorders>
              <w:top w:val="single" w:sz="4" w:space="0" w:color="auto"/>
              <w:left w:val="single" w:sz="4" w:space="0" w:color="auto"/>
              <w:bottom w:val="single" w:sz="4" w:space="0" w:color="auto"/>
              <w:right w:val="single" w:sz="4" w:space="0" w:color="auto"/>
            </w:tcBorders>
          </w:tcPr>
          <w:p w14:paraId="4FFEFC9F" w14:textId="77777777" w:rsidR="00274DC8" w:rsidRDefault="004014B7">
            <w:pPr>
              <w:pStyle w:val="a6"/>
              <w:jc w:val="center"/>
              <w:rPr>
                <w:rFonts w:ascii="Times New Roman" w:hAnsi="Times New Roman"/>
                <w:szCs w:val="21"/>
              </w:rPr>
            </w:pPr>
            <w:r>
              <w:rPr>
                <w:rFonts w:ascii="Times New Roman" w:hAnsi="Times New Roman"/>
                <w:szCs w:val="21"/>
              </w:rPr>
              <w:t>20</w:t>
            </w:r>
          </w:p>
        </w:tc>
      </w:tr>
      <w:tr w:rsidR="00274DC8" w14:paraId="154B29C2"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7EDCFE29"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7F0F78BB"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0F97984B" w14:textId="77777777" w:rsidR="00274DC8" w:rsidRDefault="004014B7">
            <w:pPr>
              <w:pStyle w:val="a6"/>
              <w:rPr>
                <w:rFonts w:ascii="Times New Roman" w:hAnsi="Times New Roman"/>
                <w:szCs w:val="21"/>
              </w:rPr>
            </w:pPr>
            <w:r>
              <w:rPr>
                <w:rFonts w:ascii="Times New Roman" w:hAnsi="Times New Roman" w:hint="eastAsia"/>
                <w:szCs w:val="21"/>
              </w:rPr>
              <w:t>5</w:t>
            </w:r>
            <w:r>
              <w:rPr>
                <w:rFonts w:ascii="Times New Roman" w:hAnsi="Times New Roman"/>
                <w:szCs w:val="21"/>
              </w:rPr>
              <w:t xml:space="preserve">. </w:t>
            </w:r>
            <w:r>
              <w:rPr>
                <w:rFonts w:ascii="Times New Roman"/>
                <w:szCs w:val="21"/>
              </w:rPr>
              <w:t>正确完成网络</w:t>
            </w:r>
            <w:r>
              <w:rPr>
                <w:rFonts w:ascii="Times New Roman" w:hint="eastAsia"/>
                <w:szCs w:val="21"/>
              </w:rPr>
              <w:t>中服务器及</w:t>
            </w:r>
            <w:r>
              <w:rPr>
                <w:rFonts w:ascii="Times New Roman"/>
                <w:szCs w:val="21"/>
              </w:rPr>
              <w:t>各项服务的配置与维护</w:t>
            </w:r>
          </w:p>
        </w:tc>
        <w:tc>
          <w:tcPr>
            <w:tcW w:w="825" w:type="dxa"/>
            <w:tcBorders>
              <w:top w:val="single" w:sz="4" w:space="0" w:color="auto"/>
              <w:left w:val="single" w:sz="4" w:space="0" w:color="auto"/>
              <w:bottom w:val="single" w:sz="4" w:space="0" w:color="auto"/>
              <w:right w:val="single" w:sz="4" w:space="0" w:color="auto"/>
            </w:tcBorders>
          </w:tcPr>
          <w:p w14:paraId="45BA408D" w14:textId="77777777" w:rsidR="00274DC8" w:rsidRDefault="004014B7">
            <w:pPr>
              <w:pStyle w:val="a6"/>
              <w:jc w:val="center"/>
              <w:rPr>
                <w:rFonts w:ascii="Times New Roman" w:hAnsi="Times New Roman"/>
                <w:szCs w:val="21"/>
              </w:rPr>
            </w:pPr>
            <w:r>
              <w:rPr>
                <w:rFonts w:ascii="Times New Roman" w:hAnsi="Times New Roman"/>
                <w:szCs w:val="21"/>
              </w:rPr>
              <w:t>10</w:t>
            </w:r>
          </w:p>
        </w:tc>
      </w:tr>
      <w:tr w:rsidR="00274DC8" w14:paraId="108AB729"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7F8DA45B"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77E72FB1"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7B1D8438" w14:textId="77777777" w:rsidR="00274DC8" w:rsidRDefault="004014B7">
            <w:pPr>
              <w:pStyle w:val="a6"/>
              <w:rPr>
                <w:rFonts w:ascii="Times New Roman" w:hAnsi="Times New Roman"/>
                <w:szCs w:val="21"/>
              </w:rPr>
            </w:pPr>
            <w:r>
              <w:rPr>
                <w:rFonts w:ascii="Times New Roman" w:hAnsi="Times New Roman" w:hint="eastAsia"/>
                <w:szCs w:val="21"/>
              </w:rPr>
              <w:t>6</w:t>
            </w:r>
            <w:r>
              <w:rPr>
                <w:rFonts w:ascii="Times New Roman" w:hAnsi="Times New Roman"/>
                <w:szCs w:val="21"/>
              </w:rPr>
              <w:t xml:space="preserve">. </w:t>
            </w:r>
            <w:r>
              <w:rPr>
                <w:rFonts w:ascii="Times New Roman"/>
                <w:szCs w:val="21"/>
              </w:rPr>
              <w:t>正确完成数据库的还原与备份操作</w:t>
            </w:r>
          </w:p>
        </w:tc>
        <w:tc>
          <w:tcPr>
            <w:tcW w:w="825" w:type="dxa"/>
            <w:tcBorders>
              <w:top w:val="single" w:sz="4" w:space="0" w:color="auto"/>
              <w:left w:val="single" w:sz="4" w:space="0" w:color="auto"/>
              <w:bottom w:val="single" w:sz="4" w:space="0" w:color="auto"/>
              <w:right w:val="single" w:sz="4" w:space="0" w:color="auto"/>
            </w:tcBorders>
          </w:tcPr>
          <w:p w14:paraId="36666057" w14:textId="77777777" w:rsidR="00274DC8" w:rsidRDefault="004014B7">
            <w:pPr>
              <w:pStyle w:val="a6"/>
              <w:jc w:val="center"/>
              <w:rPr>
                <w:rFonts w:ascii="Times New Roman" w:hAnsi="Times New Roman"/>
                <w:szCs w:val="21"/>
              </w:rPr>
            </w:pPr>
            <w:r>
              <w:rPr>
                <w:rFonts w:ascii="Times New Roman" w:hAnsi="Times New Roman"/>
                <w:szCs w:val="21"/>
              </w:rPr>
              <w:t>5</w:t>
            </w:r>
          </w:p>
        </w:tc>
      </w:tr>
      <w:tr w:rsidR="00274DC8" w14:paraId="7D53C0E2"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34A1534C"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2C055550"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63A6BB92" w14:textId="77777777" w:rsidR="00274DC8" w:rsidRDefault="004014B7">
            <w:pPr>
              <w:pStyle w:val="a6"/>
              <w:rPr>
                <w:rFonts w:ascii="Times New Roman" w:hAnsi="Times New Roman"/>
                <w:szCs w:val="21"/>
              </w:rPr>
            </w:pPr>
            <w:r>
              <w:rPr>
                <w:rFonts w:ascii="Times New Roman" w:hAnsi="Times New Roman" w:hint="eastAsia"/>
                <w:szCs w:val="21"/>
              </w:rPr>
              <w:t>7</w:t>
            </w:r>
            <w:r>
              <w:rPr>
                <w:rFonts w:ascii="Times New Roman" w:hAnsi="Times New Roman"/>
                <w:szCs w:val="21"/>
              </w:rPr>
              <w:t xml:space="preserve">. </w:t>
            </w:r>
            <w:r>
              <w:rPr>
                <w:rFonts w:ascii="Times New Roman"/>
                <w:szCs w:val="21"/>
              </w:rPr>
              <w:t>正确完成防火墙的安全配置与管理</w:t>
            </w:r>
          </w:p>
        </w:tc>
        <w:tc>
          <w:tcPr>
            <w:tcW w:w="825" w:type="dxa"/>
            <w:tcBorders>
              <w:top w:val="single" w:sz="4" w:space="0" w:color="auto"/>
              <w:left w:val="single" w:sz="4" w:space="0" w:color="auto"/>
              <w:bottom w:val="single" w:sz="4" w:space="0" w:color="auto"/>
              <w:right w:val="single" w:sz="4" w:space="0" w:color="auto"/>
            </w:tcBorders>
          </w:tcPr>
          <w:p w14:paraId="0E76C442" w14:textId="77777777" w:rsidR="00274DC8" w:rsidRDefault="004014B7">
            <w:pPr>
              <w:pStyle w:val="a6"/>
              <w:jc w:val="center"/>
              <w:rPr>
                <w:rFonts w:ascii="Times New Roman" w:hAnsi="Times New Roman"/>
                <w:szCs w:val="21"/>
              </w:rPr>
            </w:pPr>
            <w:r>
              <w:rPr>
                <w:rFonts w:ascii="Times New Roman" w:hAnsi="Times New Roman"/>
                <w:szCs w:val="21"/>
              </w:rPr>
              <w:t>20</w:t>
            </w:r>
          </w:p>
        </w:tc>
      </w:tr>
      <w:tr w:rsidR="00274DC8" w14:paraId="4D29F5CA"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111BA50D"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6C979C71"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0F598826" w14:textId="77777777" w:rsidR="00274DC8" w:rsidRDefault="004014B7">
            <w:pPr>
              <w:pStyle w:val="a6"/>
              <w:rPr>
                <w:rFonts w:ascii="Times New Roman" w:hAnsi="Times New Roman"/>
                <w:szCs w:val="21"/>
              </w:rPr>
            </w:pPr>
            <w:r>
              <w:rPr>
                <w:rFonts w:ascii="Times New Roman" w:hAnsi="Times New Roman" w:hint="eastAsia"/>
                <w:szCs w:val="21"/>
              </w:rPr>
              <w:t>8</w:t>
            </w:r>
            <w:r>
              <w:rPr>
                <w:rFonts w:ascii="Times New Roman" w:hAnsi="Times New Roman"/>
                <w:szCs w:val="21"/>
              </w:rPr>
              <w:t xml:space="preserve">. </w:t>
            </w:r>
            <w:r>
              <w:rPr>
                <w:rFonts w:ascii="Times New Roman"/>
                <w:szCs w:val="21"/>
              </w:rPr>
              <w:t>正确完成网络系统故障分析与排除</w:t>
            </w:r>
          </w:p>
        </w:tc>
        <w:tc>
          <w:tcPr>
            <w:tcW w:w="825" w:type="dxa"/>
            <w:tcBorders>
              <w:top w:val="single" w:sz="4" w:space="0" w:color="auto"/>
              <w:left w:val="single" w:sz="4" w:space="0" w:color="auto"/>
              <w:bottom w:val="single" w:sz="4" w:space="0" w:color="auto"/>
              <w:right w:val="single" w:sz="4" w:space="0" w:color="auto"/>
            </w:tcBorders>
          </w:tcPr>
          <w:p w14:paraId="78C8DF43" w14:textId="77777777" w:rsidR="00274DC8" w:rsidRDefault="004014B7">
            <w:pPr>
              <w:pStyle w:val="a6"/>
              <w:jc w:val="center"/>
              <w:rPr>
                <w:rFonts w:ascii="Times New Roman" w:hAnsi="Times New Roman"/>
                <w:szCs w:val="21"/>
              </w:rPr>
            </w:pPr>
            <w:r>
              <w:rPr>
                <w:rFonts w:ascii="Times New Roman" w:hAnsi="Times New Roman"/>
                <w:szCs w:val="21"/>
              </w:rPr>
              <w:t>5</w:t>
            </w:r>
          </w:p>
        </w:tc>
      </w:tr>
      <w:tr w:rsidR="00274DC8" w14:paraId="15576816"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5DC72850"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3C626E6A" w14:textId="77777777" w:rsidR="00274DC8" w:rsidRDefault="00274DC8">
            <w:pPr>
              <w:pStyle w:val="a6"/>
              <w:jc w:val="center"/>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27329AD2" w14:textId="77777777" w:rsidR="00274DC8" w:rsidRDefault="004014B7">
            <w:pPr>
              <w:pStyle w:val="a6"/>
              <w:rPr>
                <w:rFonts w:ascii="Times New Roman" w:hAnsi="Times New Roman"/>
                <w:szCs w:val="21"/>
              </w:rPr>
            </w:pPr>
            <w:r>
              <w:rPr>
                <w:rFonts w:ascii="Times New Roman" w:hAnsi="Times New Roman" w:hint="eastAsia"/>
                <w:szCs w:val="21"/>
              </w:rPr>
              <w:t>9</w:t>
            </w:r>
            <w:r>
              <w:rPr>
                <w:rFonts w:ascii="Times New Roman" w:hAnsi="Times New Roman"/>
                <w:szCs w:val="21"/>
              </w:rPr>
              <w:t xml:space="preserve">. </w:t>
            </w:r>
            <w:r>
              <w:rPr>
                <w:rFonts w:ascii="Times New Roman"/>
                <w:szCs w:val="21"/>
              </w:rPr>
              <w:t>正确完成</w:t>
            </w:r>
            <w:r>
              <w:rPr>
                <w:rFonts w:ascii="Times New Roman" w:hAnsi="Times New Roman"/>
                <w:szCs w:val="21"/>
              </w:rPr>
              <w:t>WEB</w:t>
            </w:r>
            <w:r>
              <w:rPr>
                <w:rFonts w:ascii="Times New Roman"/>
                <w:szCs w:val="21"/>
              </w:rPr>
              <w:t>系统的维护操作与配置</w:t>
            </w:r>
          </w:p>
        </w:tc>
        <w:tc>
          <w:tcPr>
            <w:tcW w:w="825" w:type="dxa"/>
            <w:tcBorders>
              <w:top w:val="single" w:sz="4" w:space="0" w:color="auto"/>
              <w:left w:val="single" w:sz="4" w:space="0" w:color="auto"/>
              <w:bottom w:val="single" w:sz="4" w:space="0" w:color="auto"/>
              <w:right w:val="single" w:sz="4" w:space="0" w:color="auto"/>
            </w:tcBorders>
          </w:tcPr>
          <w:p w14:paraId="5B6A3A9C" w14:textId="77777777" w:rsidR="00274DC8" w:rsidRDefault="004014B7">
            <w:pPr>
              <w:pStyle w:val="a6"/>
              <w:jc w:val="center"/>
              <w:rPr>
                <w:rFonts w:ascii="Times New Roman" w:hAnsi="Times New Roman"/>
                <w:szCs w:val="21"/>
              </w:rPr>
            </w:pPr>
            <w:r>
              <w:rPr>
                <w:rFonts w:ascii="Times New Roman" w:hAnsi="Times New Roman"/>
                <w:szCs w:val="21"/>
              </w:rPr>
              <w:t>5</w:t>
            </w:r>
          </w:p>
        </w:tc>
      </w:tr>
      <w:tr w:rsidR="00274DC8" w14:paraId="12682BDB" w14:textId="77777777">
        <w:trPr>
          <w:jc w:val="center"/>
        </w:trPr>
        <w:tc>
          <w:tcPr>
            <w:tcW w:w="1367" w:type="dxa"/>
            <w:vMerge w:val="restart"/>
            <w:tcBorders>
              <w:top w:val="single" w:sz="4" w:space="0" w:color="auto"/>
              <w:left w:val="single" w:sz="4" w:space="0" w:color="auto"/>
              <w:bottom w:val="single" w:sz="4" w:space="0" w:color="auto"/>
              <w:right w:val="single" w:sz="4" w:space="0" w:color="auto"/>
            </w:tcBorders>
            <w:vAlign w:val="center"/>
          </w:tcPr>
          <w:p w14:paraId="5540DFAB" w14:textId="77777777" w:rsidR="00274DC8" w:rsidRDefault="004014B7">
            <w:pPr>
              <w:pStyle w:val="a6"/>
              <w:jc w:val="center"/>
              <w:rPr>
                <w:rFonts w:ascii="Times New Roman" w:hAnsi="Times New Roman"/>
                <w:szCs w:val="21"/>
              </w:rPr>
            </w:pPr>
            <w:r>
              <w:rPr>
                <w:rFonts w:ascii="Times New Roman"/>
                <w:szCs w:val="21"/>
              </w:rPr>
              <w:t>职业素养</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34D18E7F" w14:textId="77777777" w:rsidR="00274DC8" w:rsidRDefault="004014B7">
            <w:pPr>
              <w:pStyle w:val="a6"/>
              <w:jc w:val="center"/>
              <w:rPr>
                <w:rFonts w:ascii="Times New Roman" w:hAnsi="Times New Roman"/>
                <w:szCs w:val="21"/>
              </w:rPr>
            </w:pPr>
            <w:r>
              <w:rPr>
                <w:rFonts w:ascii="Times New Roman" w:hAnsi="Times New Roman"/>
                <w:szCs w:val="21"/>
              </w:rPr>
              <w:t>10</w:t>
            </w:r>
          </w:p>
        </w:tc>
        <w:tc>
          <w:tcPr>
            <w:tcW w:w="4920" w:type="dxa"/>
            <w:tcBorders>
              <w:top w:val="single" w:sz="4" w:space="0" w:color="auto"/>
              <w:left w:val="single" w:sz="4" w:space="0" w:color="auto"/>
              <w:bottom w:val="single" w:sz="4" w:space="0" w:color="auto"/>
              <w:right w:val="single" w:sz="4" w:space="0" w:color="auto"/>
            </w:tcBorders>
          </w:tcPr>
          <w:p w14:paraId="66545CC6" w14:textId="77777777" w:rsidR="00274DC8" w:rsidRDefault="004014B7">
            <w:pPr>
              <w:pStyle w:val="a6"/>
              <w:rPr>
                <w:rFonts w:ascii="Times New Roman" w:hAnsi="Times New Roman"/>
                <w:szCs w:val="21"/>
              </w:rPr>
            </w:pPr>
            <w:r>
              <w:rPr>
                <w:rFonts w:ascii="Times New Roman" w:hAnsi="Times New Roman"/>
                <w:szCs w:val="21"/>
              </w:rPr>
              <w:t>1.</w:t>
            </w:r>
            <w:r>
              <w:rPr>
                <w:rFonts w:ascii="Times New Roman"/>
                <w:szCs w:val="21"/>
              </w:rPr>
              <w:t>工具摆放和现场工作环境秩序</w:t>
            </w:r>
          </w:p>
        </w:tc>
        <w:tc>
          <w:tcPr>
            <w:tcW w:w="825" w:type="dxa"/>
            <w:tcBorders>
              <w:top w:val="single" w:sz="4" w:space="0" w:color="auto"/>
              <w:left w:val="single" w:sz="4" w:space="0" w:color="auto"/>
              <w:bottom w:val="single" w:sz="4" w:space="0" w:color="auto"/>
              <w:right w:val="single" w:sz="4" w:space="0" w:color="auto"/>
            </w:tcBorders>
          </w:tcPr>
          <w:p w14:paraId="4D781270" w14:textId="77777777" w:rsidR="00274DC8" w:rsidRDefault="004014B7">
            <w:pPr>
              <w:pStyle w:val="a6"/>
              <w:jc w:val="center"/>
              <w:rPr>
                <w:rFonts w:ascii="Times New Roman" w:hAnsi="Times New Roman"/>
                <w:szCs w:val="21"/>
              </w:rPr>
            </w:pPr>
            <w:r>
              <w:rPr>
                <w:rFonts w:ascii="Times New Roman" w:hAnsi="Times New Roman"/>
                <w:szCs w:val="21"/>
              </w:rPr>
              <w:t>4</w:t>
            </w:r>
          </w:p>
        </w:tc>
      </w:tr>
      <w:tr w:rsidR="00274DC8" w14:paraId="67A9F7FA"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416729E1"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2DBE74DB" w14:textId="77777777" w:rsidR="00274DC8" w:rsidRDefault="00274DC8">
            <w:pPr>
              <w:pStyle w:val="a6"/>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7E95C069" w14:textId="77777777" w:rsidR="00274DC8" w:rsidRDefault="004014B7">
            <w:pPr>
              <w:pStyle w:val="a6"/>
              <w:rPr>
                <w:rFonts w:ascii="Times New Roman" w:hAnsi="Times New Roman"/>
                <w:szCs w:val="21"/>
              </w:rPr>
            </w:pPr>
            <w:r>
              <w:rPr>
                <w:rFonts w:ascii="Times New Roman" w:hAnsi="Times New Roman"/>
                <w:szCs w:val="21"/>
              </w:rPr>
              <w:t>2.</w:t>
            </w:r>
            <w:r>
              <w:rPr>
                <w:rFonts w:ascii="Times New Roman"/>
                <w:szCs w:val="21"/>
              </w:rPr>
              <w:t>安全防护和安全生产</w:t>
            </w:r>
          </w:p>
        </w:tc>
        <w:tc>
          <w:tcPr>
            <w:tcW w:w="825" w:type="dxa"/>
            <w:tcBorders>
              <w:top w:val="single" w:sz="4" w:space="0" w:color="auto"/>
              <w:left w:val="single" w:sz="4" w:space="0" w:color="auto"/>
              <w:bottom w:val="single" w:sz="4" w:space="0" w:color="auto"/>
              <w:right w:val="single" w:sz="4" w:space="0" w:color="auto"/>
            </w:tcBorders>
          </w:tcPr>
          <w:p w14:paraId="52036797" w14:textId="77777777" w:rsidR="00274DC8" w:rsidRDefault="004014B7">
            <w:pPr>
              <w:pStyle w:val="a6"/>
              <w:jc w:val="center"/>
              <w:rPr>
                <w:rFonts w:ascii="Times New Roman" w:hAnsi="Times New Roman"/>
                <w:szCs w:val="21"/>
              </w:rPr>
            </w:pPr>
            <w:r>
              <w:rPr>
                <w:rFonts w:ascii="Times New Roman" w:hAnsi="Times New Roman"/>
                <w:szCs w:val="21"/>
              </w:rPr>
              <w:t>3</w:t>
            </w:r>
          </w:p>
        </w:tc>
      </w:tr>
      <w:tr w:rsidR="00274DC8" w14:paraId="5B0E81DB" w14:textId="77777777">
        <w:trPr>
          <w:jc w:val="center"/>
        </w:trPr>
        <w:tc>
          <w:tcPr>
            <w:tcW w:w="1367" w:type="dxa"/>
            <w:vMerge/>
            <w:tcBorders>
              <w:top w:val="single" w:sz="4" w:space="0" w:color="auto"/>
              <w:left w:val="single" w:sz="4" w:space="0" w:color="auto"/>
              <w:bottom w:val="single" w:sz="4" w:space="0" w:color="auto"/>
              <w:right w:val="single" w:sz="4" w:space="0" w:color="auto"/>
            </w:tcBorders>
            <w:vAlign w:val="center"/>
          </w:tcPr>
          <w:p w14:paraId="7E9B0FC7" w14:textId="77777777" w:rsidR="00274DC8" w:rsidRDefault="00274DC8">
            <w:pPr>
              <w:pStyle w:val="a6"/>
              <w:rPr>
                <w:rFonts w:ascii="Times New Roman" w:hAnsi="Times New Roman"/>
                <w:szCs w:val="21"/>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1DB93CF5" w14:textId="77777777" w:rsidR="00274DC8" w:rsidRDefault="00274DC8">
            <w:pPr>
              <w:pStyle w:val="a6"/>
              <w:rPr>
                <w:rFonts w:ascii="Times New Roman" w:hAnsi="Times New Roman"/>
                <w:szCs w:val="21"/>
              </w:rPr>
            </w:pPr>
          </w:p>
        </w:tc>
        <w:tc>
          <w:tcPr>
            <w:tcW w:w="4920" w:type="dxa"/>
            <w:tcBorders>
              <w:top w:val="single" w:sz="4" w:space="0" w:color="auto"/>
              <w:left w:val="single" w:sz="4" w:space="0" w:color="auto"/>
              <w:bottom w:val="single" w:sz="4" w:space="0" w:color="auto"/>
              <w:right w:val="single" w:sz="4" w:space="0" w:color="auto"/>
            </w:tcBorders>
          </w:tcPr>
          <w:p w14:paraId="666439A0" w14:textId="77777777" w:rsidR="00274DC8" w:rsidRDefault="004014B7">
            <w:pPr>
              <w:pStyle w:val="a6"/>
              <w:rPr>
                <w:rFonts w:ascii="Times New Roman" w:hAnsi="Times New Roman"/>
                <w:szCs w:val="21"/>
              </w:rPr>
            </w:pPr>
            <w:r>
              <w:rPr>
                <w:rFonts w:ascii="Times New Roman" w:hAnsi="Times New Roman"/>
                <w:szCs w:val="21"/>
              </w:rPr>
              <w:t>3.</w:t>
            </w:r>
            <w:r>
              <w:rPr>
                <w:rFonts w:ascii="Times New Roman"/>
                <w:szCs w:val="21"/>
              </w:rPr>
              <w:t>现场安全、文明生产和操作规范</w:t>
            </w:r>
          </w:p>
        </w:tc>
        <w:tc>
          <w:tcPr>
            <w:tcW w:w="825" w:type="dxa"/>
            <w:tcBorders>
              <w:top w:val="single" w:sz="4" w:space="0" w:color="auto"/>
              <w:left w:val="single" w:sz="4" w:space="0" w:color="auto"/>
              <w:bottom w:val="single" w:sz="4" w:space="0" w:color="auto"/>
              <w:right w:val="single" w:sz="4" w:space="0" w:color="auto"/>
            </w:tcBorders>
          </w:tcPr>
          <w:p w14:paraId="2E0398ED" w14:textId="77777777" w:rsidR="00274DC8" w:rsidRDefault="004014B7">
            <w:pPr>
              <w:pStyle w:val="a6"/>
              <w:jc w:val="center"/>
              <w:rPr>
                <w:rFonts w:ascii="Times New Roman" w:hAnsi="Times New Roman"/>
                <w:szCs w:val="21"/>
              </w:rPr>
            </w:pPr>
            <w:r>
              <w:rPr>
                <w:rFonts w:ascii="Times New Roman" w:hAnsi="Times New Roman"/>
                <w:szCs w:val="21"/>
              </w:rPr>
              <w:t>3</w:t>
            </w:r>
          </w:p>
        </w:tc>
      </w:tr>
      <w:tr w:rsidR="00274DC8" w14:paraId="6385B2F2" w14:textId="77777777">
        <w:trPr>
          <w:jc w:val="center"/>
        </w:trPr>
        <w:tc>
          <w:tcPr>
            <w:tcW w:w="1367" w:type="dxa"/>
            <w:tcBorders>
              <w:top w:val="single" w:sz="4" w:space="0" w:color="auto"/>
              <w:left w:val="single" w:sz="4" w:space="0" w:color="auto"/>
              <w:bottom w:val="single" w:sz="4" w:space="0" w:color="auto"/>
              <w:right w:val="single" w:sz="4" w:space="0" w:color="auto"/>
            </w:tcBorders>
          </w:tcPr>
          <w:p w14:paraId="56988C85" w14:textId="77777777" w:rsidR="00274DC8" w:rsidRDefault="004014B7">
            <w:pPr>
              <w:pStyle w:val="a6"/>
              <w:jc w:val="center"/>
              <w:rPr>
                <w:rFonts w:ascii="Times New Roman" w:hAnsi="Times New Roman"/>
                <w:szCs w:val="21"/>
              </w:rPr>
            </w:pPr>
            <w:r>
              <w:rPr>
                <w:rFonts w:ascii="Times New Roman"/>
                <w:szCs w:val="21"/>
              </w:rPr>
              <w:t>总</w:t>
            </w:r>
            <w:r>
              <w:rPr>
                <w:rFonts w:ascii="Times New Roman" w:hint="eastAsia"/>
                <w:szCs w:val="21"/>
              </w:rPr>
              <w:t>和</w:t>
            </w:r>
            <w:r>
              <w:rPr>
                <w:rFonts w:ascii="Times New Roman"/>
                <w:szCs w:val="21"/>
              </w:rPr>
              <w:t>（</w:t>
            </w:r>
            <w:r>
              <w:rPr>
                <w:rFonts w:ascii="Times New Roman" w:hAnsi="Times New Roman"/>
                <w:szCs w:val="21"/>
              </w:rPr>
              <w:t>%</w:t>
            </w:r>
            <w:r>
              <w:rPr>
                <w:rFonts w:ascii="Times New Roman"/>
                <w:szCs w:val="21"/>
              </w:rPr>
              <w:t>）</w:t>
            </w:r>
          </w:p>
        </w:tc>
        <w:tc>
          <w:tcPr>
            <w:tcW w:w="6810" w:type="dxa"/>
            <w:gridSpan w:val="3"/>
            <w:tcBorders>
              <w:top w:val="single" w:sz="4" w:space="0" w:color="auto"/>
              <w:left w:val="single" w:sz="4" w:space="0" w:color="auto"/>
              <w:bottom w:val="single" w:sz="4" w:space="0" w:color="auto"/>
              <w:right w:val="single" w:sz="4" w:space="0" w:color="auto"/>
            </w:tcBorders>
          </w:tcPr>
          <w:p w14:paraId="35539B9D" w14:textId="77777777" w:rsidR="00274DC8" w:rsidRDefault="004014B7">
            <w:pPr>
              <w:pStyle w:val="a6"/>
              <w:jc w:val="center"/>
              <w:rPr>
                <w:rFonts w:ascii="Times New Roman" w:hAnsi="Times New Roman"/>
                <w:szCs w:val="21"/>
              </w:rPr>
            </w:pPr>
            <w:r>
              <w:rPr>
                <w:rFonts w:ascii="Times New Roman" w:hAnsi="Times New Roman"/>
                <w:szCs w:val="21"/>
              </w:rPr>
              <w:t>100</w:t>
            </w:r>
          </w:p>
        </w:tc>
      </w:tr>
    </w:tbl>
    <w:p w14:paraId="1B2ED0BF" w14:textId="77777777" w:rsidR="00274DC8" w:rsidRDefault="004014B7">
      <w:pPr>
        <w:ind w:firstLine="480"/>
        <w:rPr>
          <w:b/>
        </w:rPr>
      </w:pPr>
      <w:r>
        <w:rPr>
          <w:rFonts w:hint="eastAsia"/>
          <w:b/>
        </w:rPr>
        <w:lastRenderedPageBreak/>
        <w:t>（三）评分方法</w:t>
      </w:r>
    </w:p>
    <w:p w14:paraId="6E0AF943" w14:textId="77777777" w:rsidR="00274DC8" w:rsidRDefault="004014B7">
      <w:pPr>
        <w:ind w:firstLine="480"/>
      </w:pPr>
      <w:r>
        <w:rPr>
          <w:rFonts w:hint="eastAsia"/>
        </w:rPr>
        <w:t>1.</w:t>
      </w:r>
      <w:r>
        <w:rPr>
          <w:rFonts w:hint="eastAsia"/>
        </w:rPr>
        <w:t>评分原则</w:t>
      </w:r>
    </w:p>
    <w:p w14:paraId="3609834A" w14:textId="77777777" w:rsidR="00274DC8" w:rsidRDefault="004014B7">
      <w:pPr>
        <w:ind w:firstLine="480"/>
      </w:pPr>
      <w:r>
        <w:rPr>
          <w:rFonts w:hint="eastAsia"/>
        </w:rPr>
        <w:t>（</w:t>
      </w:r>
      <w:r>
        <w:rPr>
          <w:rFonts w:hint="eastAsia"/>
        </w:rPr>
        <w:t>1</w:t>
      </w:r>
      <w:r>
        <w:rPr>
          <w:rFonts w:hint="eastAsia"/>
        </w:rPr>
        <w:t>）主观评分不超过</w:t>
      </w:r>
      <w:r>
        <w:rPr>
          <w:rFonts w:hint="eastAsia"/>
        </w:rPr>
        <w:t>10</w:t>
      </w:r>
      <w:r>
        <w:t>%</w:t>
      </w:r>
      <w:r>
        <w:rPr>
          <w:rFonts w:hint="eastAsia"/>
        </w:rPr>
        <w:t>，客观评分占</w:t>
      </w:r>
      <w:r>
        <w:rPr>
          <w:rFonts w:hint="eastAsia"/>
        </w:rPr>
        <w:t>90</w:t>
      </w:r>
      <w:r>
        <w:t>%</w:t>
      </w:r>
      <w:r>
        <w:rPr>
          <w:rFonts w:hint="eastAsia"/>
        </w:rPr>
        <w:t>以上，体现公平、公正原则。</w:t>
      </w:r>
    </w:p>
    <w:p w14:paraId="25FE82C7" w14:textId="77777777" w:rsidR="00274DC8" w:rsidRDefault="004014B7">
      <w:pPr>
        <w:ind w:firstLine="480"/>
      </w:pPr>
      <w:r>
        <w:rPr>
          <w:rFonts w:hint="eastAsia"/>
        </w:rPr>
        <w:t>（</w:t>
      </w:r>
      <w:r>
        <w:rPr>
          <w:rFonts w:hint="eastAsia"/>
        </w:rPr>
        <w:t>2</w:t>
      </w:r>
      <w:r>
        <w:rPr>
          <w:rFonts w:hint="eastAsia"/>
        </w:rPr>
        <w:t>）按照加分的原则，采取分步得分、累计总分的计分方式。各环节分别计算得分，按规定比例计入总分。正确完成每一个评分点的内容，则该项加分；完成的不正确，则该项不得分，如：制作了网线但不合格，配置了设备命令但不正确，完成了网络管理但不符合要求以及在职业素养方面不达标等。</w:t>
      </w:r>
      <w:r>
        <w:t xml:space="preserve"> </w:t>
      </w:r>
    </w:p>
    <w:p w14:paraId="2FEBDE6A" w14:textId="77777777" w:rsidR="00274DC8" w:rsidRDefault="004014B7">
      <w:pPr>
        <w:ind w:firstLine="480"/>
      </w:pPr>
      <w:r>
        <w:rPr>
          <w:rFonts w:hint="eastAsia"/>
        </w:rPr>
        <w:t>（</w:t>
      </w:r>
      <w:r>
        <w:rPr>
          <w:rFonts w:hint="eastAsia"/>
        </w:rPr>
        <w:t>3</w:t>
      </w:r>
      <w:r>
        <w:rPr>
          <w:rFonts w:hint="eastAsia"/>
        </w:rPr>
        <w:t>）强调完成网络管理的功能和质量。如果完成了某一单项工作，但功能和质量不达标，则不加分，如：网线制作后不通或不符合标准，网络设备配置后不能通信以及网络系统调试后不能正常工作等。</w:t>
      </w:r>
    </w:p>
    <w:p w14:paraId="06C06559" w14:textId="77777777" w:rsidR="00274DC8" w:rsidRDefault="004014B7">
      <w:pPr>
        <w:ind w:firstLine="480"/>
        <w:rPr>
          <w:color w:val="FF0000"/>
        </w:rPr>
      </w:pPr>
      <w:r>
        <w:rPr>
          <w:rFonts w:hint="eastAsia"/>
        </w:rPr>
        <w:t>（</w:t>
      </w:r>
      <w:r>
        <w:rPr>
          <w:rFonts w:hint="eastAsia"/>
        </w:rPr>
        <w:t>4</w:t>
      </w:r>
      <w:r>
        <w:rPr>
          <w:rFonts w:hint="eastAsia"/>
        </w:rPr>
        <w:t>）错误不传递，累计错误或重复性犯同样的错误，不影响后项得分。如果由于前一项工作的错误，导致后一项工作正确完成后不能正常实现其功能，仅前一项不得分，如：由于网络设备的连接不正确导致虽然正确配置了网络设备但不能正常工作。</w:t>
      </w:r>
    </w:p>
    <w:p w14:paraId="1DFCBCD5" w14:textId="77777777" w:rsidR="00274DC8" w:rsidRDefault="004014B7">
      <w:pPr>
        <w:ind w:firstLine="480"/>
        <w:rPr>
          <w:lang w:val="zh-CN"/>
        </w:rPr>
      </w:pPr>
      <w:r>
        <w:rPr>
          <w:rFonts w:hint="eastAsia"/>
          <w:lang w:val="zh-CN"/>
        </w:rPr>
        <w:t>2</w:t>
      </w:r>
      <w:r>
        <w:rPr>
          <w:rFonts w:hint="eastAsia"/>
          <w:lang w:val="zh-CN"/>
        </w:rPr>
        <w:t>．评分流程</w:t>
      </w:r>
    </w:p>
    <w:p w14:paraId="03E50562" w14:textId="77777777" w:rsidR="00274DC8" w:rsidRDefault="004014B7">
      <w:pPr>
        <w:ind w:firstLine="480"/>
        <w:rPr>
          <w:lang w:val="zh-CN"/>
        </w:rPr>
      </w:pPr>
      <w:r>
        <w:rPr>
          <w:rFonts w:hint="eastAsia"/>
          <w:lang w:val="zh-CN"/>
        </w:rPr>
        <w:t>（</w:t>
      </w:r>
      <w:r>
        <w:rPr>
          <w:rFonts w:hint="eastAsia"/>
          <w:lang w:val="zh-CN"/>
        </w:rPr>
        <w:t>1</w:t>
      </w:r>
      <w:r>
        <w:rPr>
          <w:rFonts w:hint="eastAsia"/>
          <w:lang w:val="zh-CN"/>
        </w:rPr>
        <w:t>）选手确认比赛成果文件和提交材料。选手按要求的存盘位置保存好比赛成果文件，比赛结束时，选手应停止操作，在自己的比赛工位原地不动，禁止随意添加任何权限和密码，由裁判员到比赛工位与选手确认比赛成果文件和提交材料。选手离开比赛现场时，不要关闭任何设备的电源，不要退出系统当前状态和关闭系统。</w:t>
      </w:r>
    </w:p>
    <w:p w14:paraId="040C3774" w14:textId="77777777" w:rsidR="00274DC8" w:rsidRDefault="004014B7">
      <w:pPr>
        <w:ind w:firstLine="480"/>
        <w:rPr>
          <w:lang w:val="zh-CN"/>
        </w:rPr>
      </w:pPr>
      <w:r>
        <w:rPr>
          <w:rFonts w:hint="eastAsia"/>
          <w:lang w:val="zh-CN"/>
        </w:rPr>
        <w:t>（</w:t>
      </w:r>
      <w:r>
        <w:rPr>
          <w:rFonts w:hint="eastAsia"/>
          <w:lang w:val="zh-CN"/>
        </w:rPr>
        <w:t>2</w:t>
      </w:r>
      <w:r>
        <w:rPr>
          <w:rFonts w:hint="eastAsia"/>
          <w:lang w:val="zh-CN"/>
        </w:rPr>
        <w:t>）裁判员收集、归整选手的比赛成果文件。由裁判员收集选手的比赛成果文件，按比赛工位号进行归整，并做好相应的保密措施，严禁泄露竞赛成果文</w:t>
      </w:r>
      <w:r>
        <w:rPr>
          <w:rFonts w:hint="eastAsia"/>
          <w:lang w:val="zh-CN"/>
        </w:rPr>
        <w:lastRenderedPageBreak/>
        <w:t>件的选手信息。</w:t>
      </w:r>
    </w:p>
    <w:p w14:paraId="63B80F1E" w14:textId="77777777" w:rsidR="00274DC8" w:rsidRDefault="004014B7">
      <w:pPr>
        <w:ind w:firstLine="480"/>
        <w:rPr>
          <w:lang w:val="zh-CN"/>
        </w:rPr>
      </w:pPr>
      <w:r>
        <w:rPr>
          <w:rFonts w:hint="eastAsia"/>
          <w:lang w:val="zh-CN"/>
        </w:rPr>
        <w:t>（</w:t>
      </w:r>
      <w:r>
        <w:rPr>
          <w:rFonts w:hint="eastAsia"/>
          <w:lang w:val="zh-CN"/>
        </w:rPr>
        <w:t>3</w:t>
      </w:r>
      <w:r>
        <w:rPr>
          <w:rFonts w:hint="eastAsia"/>
          <w:lang w:val="zh-CN"/>
        </w:rPr>
        <w:t>）裁判长组织裁判员对选手的比赛成果文件进行评分。每组裁判员只对每个选手所做成果的某一部分进行评分。为保持评分的一致性，同一项评分点要由同一组裁判员</w:t>
      </w:r>
      <w:r>
        <w:rPr>
          <w:rFonts w:hint="eastAsia"/>
        </w:rPr>
        <w:t>实施</w:t>
      </w:r>
      <w:r>
        <w:rPr>
          <w:rFonts w:hint="eastAsia"/>
          <w:lang w:val="zh-CN"/>
        </w:rPr>
        <w:t>完成。</w:t>
      </w:r>
    </w:p>
    <w:p w14:paraId="2728D1A9" w14:textId="77777777" w:rsidR="00274DC8" w:rsidRDefault="004014B7">
      <w:pPr>
        <w:ind w:firstLine="480"/>
        <w:rPr>
          <w:lang w:val="zh-CN"/>
        </w:rPr>
      </w:pPr>
      <w:r>
        <w:rPr>
          <w:rFonts w:hint="eastAsia"/>
          <w:lang w:val="zh-CN"/>
        </w:rPr>
        <w:t>（</w:t>
      </w:r>
      <w:r>
        <w:rPr>
          <w:rFonts w:hint="eastAsia"/>
          <w:lang w:val="zh-CN"/>
        </w:rPr>
        <w:t>4</w:t>
      </w:r>
      <w:r>
        <w:rPr>
          <w:rFonts w:hint="eastAsia"/>
          <w:lang w:val="zh-CN"/>
        </w:rPr>
        <w:t>）裁判员对选手的成绩进行汇总。裁判员将选手的各项成绩汇总，并排出名次。必要时，由裁判长组织对选手的成绩进行复议，最终形成比赛结果，上报组委会。</w:t>
      </w:r>
    </w:p>
    <w:p w14:paraId="63FFF91D" w14:textId="77777777" w:rsidR="00274DC8" w:rsidRDefault="004014B7">
      <w:pPr>
        <w:ind w:firstLine="480"/>
        <w:rPr>
          <w:lang w:val="zh-CN"/>
        </w:rPr>
      </w:pPr>
      <w:r>
        <w:rPr>
          <w:rFonts w:hint="eastAsia"/>
          <w:lang w:val="zh-CN"/>
        </w:rPr>
        <w:t>（</w:t>
      </w:r>
      <w:r>
        <w:rPr>
          <w:rFonts w:hint="eastAsia"/>
          <w:lang w:val="zh-CN"/>
        </w:rPr>
        <w:t>5</w:t>
      </w:r>
      <w:r>
        <w:rPr>
          <w:rFonts w:hint="eastAsia"/>
          <w:lang w:val="zh-CN"/>
        </w:rPr>
        <w:t>）处理违纪情况。在竞赛过程中，参赛选手如有违反安全操作、影响人身安全与健康、损坏竞赛设施等行为，立即停止比赛，后续成绩不进行计算。如</w:t>
      </w:r>
      <w:r>
        <w:rPr>
          <w:rFonts w:hint="eastAsia"/>
        </w:rPr>
        <w:t>发生</w:t>
      </w:r>
      <w:r>
        <w:rPr>
          <w:rFonts w:hint="eastAsia"/>
          <w:lang w:val="zh-CN"/>
        </w:rPr>
        <w:t>不遵守比赛规则、不服从裁判裁决、扰乱赛场秩序以及舞弊等行为的，立即停止比赛，取消比赛资格。</w:t>
      </w:r>
    </w:p>
    <w:p w14:paraId="6E04BAA1" w14:textId="77777777" w:rsidR="00274DC8" w:rsidRDefault="004014B7">
      <w:pPr>
        <w:ind w:firstLine="480"/>
        <w:rPr>
          <w:lang w:val="zh-CN"/>
        </w:rPr>
      </w:pPr>
      <w:r>
        <w:rPr>
          <w:rFonts w:hint="eastAsia"/>
          <w:lang w:val="zh-CN"/>
        </w:rPr>
        <w:t>（</w:t>
      </w:r>
      <w:r>
        <w:rPr>
          <w:rFonts w:hint="eastAsia"/>
          <w:lang w:val="zh-CN"/>
        </w:rPr>
        <w:t>6</w:t>
      </w:r>
      <w:r>
        <w:rPr>
          <w:rFonts w:hint="eastAsia"/>
          <w:lang w:val="zh-CN"/>
        </w:rPr>
        <w:t>）保留选手的比赛成果文件到申诉截止时间。裁判长负责将选手的比赛成果文件完整保留。</w:t>
      </w:r>
    </w:p>
    <w:p w14:paraId="46789E4F" w14:textId="77777777" w:rsidR="00274DC8" w:rsidRDefault="004014B7">
      <w:pPr>
        <w:ind w:firstLine="480"/>
        <w:rPr>
          <w:lang w:val="zh-CN"/>
        </w:rPr>
      </w:pPr>
      <w:r>
        <w:rPr>
          <w:rFonts w:hint="eastAsia"/>
          <w:lang w:val="zh-CN"/>
        </w:rPr>
        <w:t>3.</w:t>
      </w:r>
      <w:r>
        <w:rPr>
          <w:rFonts w:hint="eastAsia"/>
          <w:lang w:val="zh-CN"/>
        </w:rPr>
        <w:t>评分方法</w:t>
      </w:r>
    </w:p>
    <w:p w14:paraId="1C5E253A" w14:textId="77777777" w:rsidR="00274DC8" w:rsidRDefault="004014B7">
      <w:pPr>
        <w:ind w:firstLine="480"/>
        <w:rPr>
          <w:lang w:val="zh-CN"/>
        </w:rPr>
      </w:pPr>
      <w:r>
        <w:rPr>
          <w:rFonts w:hint="eastAsia"/>
          <w:lang w:val="zh-CN"/>
        </w:rPr>
        <w:t>（</w:t>
      </w:r>
      <w:r>
        <w:rPr>
          <w:rFonts w:hint="eastAsia"/>
          <w:lang w:val="zh-CN"/>
        </w:rPr>
        <w:t>1</w:t>
      </w:r>
      <w:r>
        <w:rPr>
          <w:rFonts w:hint="eastAsia"/>
          <w:lang w:val="zh-CN"/>
        </w:rPr>
        <w:t>）主观评分必须由三人以上对某一项进行现场评分。</w:t>
      </w:r>
    </w:p>
    <w:p w14:paraId="62C6E474" w14:textId="77777777" w:rsidR="00274DC8" w:rsidRDefault="004014B7">
      <w:pPr>
        <w:ind w:firstLine="480"/>
        <w:rPr>
          <w:lang w:val="zh-CN"/>
        </w:rPr>
      </w:pPr>
      <w:r>
        <w:rPr>
          <w:rFonts w:hint="eastAsia"/>
          <w:lang w:val="zh-CN"/>
        </w:rPr>
        <w:t>（</w:t>
      </w:r>
      <w:r>
        <w:rPr>
          <w:rFonts w:hint="eastAsia"/>
          <w:lang w:val="zh-CN"/>
        </w:rPr>
        <w:t>2</w:t>
      </w:r>
      <w:r>
        <w:rPr>
          <w:rFonts w:hint="eastAsia"/>
          <w:lang w:val="zh-CN"/>
        </w:rPr>
        <w:t>）网络设备配置，通过评价上交的运行配置文件，与标准答案进行比对，找出正确的配置命令后，该项给分。</w:t>
      </w:r>
    </w:p>
    <w:p w14:paraId="033733CD" w14:textId="77777777" w:rsidR="00274DC8" w:rsidRDefault="004014B7">
      <w:pPr>
        <w:ind w:firstLine="480"/>
        <w:rPr>
          <w:lang w:val="zh-CN"/>
        </w:rPr>
      </w:pPr>
      <w:r>
        <w:rPr>
          <w:rFonts w:hint="eastAsia"/>
          <w:lang w:val="zh-CN"/>
        </w:rPr>
        <w:t>（</w:t>
      </w:r>
      <w:r>
        <w:rPr>
          <w:rFonts w:hint="eastAsia"/>
          <w:lang w:val="zh-CN"/>
        </w:rPr>
        <w:t>3</w:t>
      </w:r>
      <w:r>
        <w:rPr>
          <w:rFonts w:hint="eastAsia"/>
          <w:lang w:val="zh-CN"/>
        </w:rPr>
        <w:t>）网络的连通性，通过评价选手上交的测试报告给分。</w:t>
      </w:r>
    </w:p>
    <w:p w14:paraId="77CAE409" w14:textId="77777777" w:rsidR="00274DC8" w:rsidRDefault="004014B7">
      <w:pPr>
        <w:ind w:firstLine="480"/>
        <w:rPr>
          <w:lang w:val="zh-CN"/>
        </w:rPr>
      </w:pPr>
      <w:r>
        <w:rPr>
          <w:rFonts w:hint="eastAsia"/>
          <w:lang w:val="zh-CN"/>
        </w:rPr>
        <w:t>（</w:t>
      </w:r>
      <w:r>
        <w:rPr>
          <w:rFonts w:hint="eastAsia"/>
          <w:lang w:val="zh-CN"/>
        </w:rPr>
        <w:t>4</w:t>
      </w:r>
      <w:r>
        <w:rPr>
          <w:rFonts w:hint="eastAsia"/>
          <w:lang w:val="zh-CN"/>
        </w:rPr>
        <w:t>）网络操作系统的配置，通过评价选手上交的配置过程文件或屏幕截图报告给分。</w:t>
      </w:r>
    </w:p>
    <w:p w14:paraId="3D9B1FB0" w14:textId="77777777" w:rsidR="00274DC8" w:rsidRDefault="004014B7">
      <w:pPr>
        <w:ind w:firstLine="480"/>
      </w:pPr>
      <w:r>
        <w:rPr>
          <w:rFonts w:hint="eastAsia"/>
        </w:rPr>
        <w:t>（</w:t>
      </w:r>
      <w:r>
        <w:rPr>
          <w:rFonts w:hint="eastAsia"/>
        </w:rPr>
        <w:t>5</w:t>
      </w:r>
      <w:r>
        <w:rPr>
          <w:rFonts w:hint="eastAsia"/>
        </w:rPr>
        <w:t>）防火墙配置管理，通过评价选手上交的配置过程文件或屏幕截图报告给分。</w:t>
      </w:r>
    </w:p>
    <w:p w14:paraId="031B7B6F" w14:textId="77777777" w:rsidR="00274DC8" w:rsidRDefault="004014B7">
      <w:pPr>
        <w:ind w:firstLine="480"/>
      </w:pPr>
      <w:r>
        <w:rPr>
          <w:rFonts w:hint="eastAsia"/>
          <w:lang w:val="zh-CN"/>
        </w:rPr>
        <w:lastRenderedPageBreak/>
        <w:t>（</w:t>
      </w:r>
      <w:r>
        <w:rPr>
          <w:rFonts w:hint="eastAsia"/>
        </w:rPr>
        <w:t>6</w:t>
      </w:r>
      <w:r>
        <w:rPr>
          <w:rFonts w:hint="eastAsia"/>
          <w:lang w:val="zh-CN"/>
        </w:rPr>
        <w:t>）网站维护效果，通过评价选手上交的配置过程文件或网页发布</w:t>
      </w:r>
      <w:r>
        <w:rPr>
          <w:rFonts w:hint="eastAsia"/>
        </w:rPr>
        <w:t>及访问</w:t>
      </w:r>
      <w:r>
        <w:rPr>
          <w:rFonts w:hint="eastAsia"/>
          <w:lang w:val="zh-CN"/>
        </w:rPr>
        <w:t>屏幕截图报告给分。</w:t>
      </w:r>
    </w:p>
    <w:p w14:paraId="505AF24B" w14:textId="77777777" w:rsidR="00274DC8" w:rsidRDefault="004014B7">
      <w:pPr>
        <w:pStyle w:val="2"/>
        <w:spacing w:before="156"/>
        <w:ind w:firstLine="600"/>
        <w:rPr>
          <w:rFonts w:ascii="仿宋" w:eastAsia="仿宋" w:hAnsi="仿宋"/>
          <w:b/>
          <w:bCs/>
          <w:szCs w:val="28"/>
        </w:rPr>
      </w:pPr>
      <w:r>
        <w:rPr>
          <w:rFonts w:hint="eastAsia"/>
        </w:rPr>
        <w:t>六、实际操作竞赛场地与设施</w:t>
      </w:r>
    </w:p>
    <w:p w14:paraId="4C0DFE17" w14:textId="77777777" w:rsidR="00274DC8" w:rsidRDefault="004014B7">
      <w:pPr>
        <w:ind w:firstLine="480"/>
        <w:rPr>
          <w:b/>
        </w:rPr>
      </w:pPr>
      <w:r>
        <w:rPr>
          <w:rFonts w:hint="eastAsia"/>
          <w:b/>
        </w:rPr>
        <w:t>（一）竞赛场地</w:t>
      </w:r>
    </w:p>
    <w:p w14:paraId="4FD996D7" w14:textId="77777777" w:rsidR="00274DC8" w:rsidRDefault="004014B7">
      <w:pPr>
        <w:ind w:firstLine="480"/>
      </w:pPr>
      <w:r>
        <w:rPr>
          <w:rFonts w:hint="eastAsia"/>
        </w:rPr>
        <w:t>1</w:t>
      </w:r>
      <w:r>
        <w:rPr>
          <w:rFonts w:hint="eastAsia"/>
        </w:rPr>
        <w:t>．竞赛工位</w:t>
      </w:r>
    </w:p>
    <w:p w14:paraId="697C91D1" w14:textId="77777777" w:rsidR="00274DC8" w:rsidRDefault="004014B7">
      <w:pPr>
        <w:ind w:firstLine="480"/>
      </w:pPr>
      <w:r>
        <w:rPr>
          <w:rFonts w:hint="eastAsia"/>
        </w:rPr>
        <w:t>（</w:t>
      </w:r>
      <w:r>
        <w:rPr>
          <w:rFonts w:hint="eastAsia"/>
        </w:rPr>
        <w:t>1</w:t>
      </w:r>
      <w:r>
        <w:rPr>
          <w:rFonts w:hint="eastAsia"/>
        </w:rPr>
        <w:t>）每个工位占地</w:t>
      </w:r>
      <w:r>
        <w:rPr>
          <w:rFonts w:hint="eastAsia"/>
        </w:rPr>
        <w:t>9 m</w:t>
      </w:r>
      <w:r>
        <w:rPr>
          <w:rFonts w:hint="eastAsia"/>
          <w:vertAlign w:val="superscript"/>
        </w:rPr>
        <w:t>2</w:t>
      </w:r>
      <w:r>
        <w:rPr>
          <w:rFonts w:hint="eastAsia"/>
        </w:rPr>
        <w:t>，标明工位号，并配备能装有</w:t>
      </w:r>
      <w:r>
        <w:rPr>
          <w:rFonts w:hint="eastAsia"/>
        </w:rPr>
        <w:t>3</w:t>
      </w:r>
      <w:r>
        <w:rPr>
          <w:rFonts w:hint="eastAsia"/>
        </w:rPr>
        <w:t>台路由器、</w:t>
      </w:r>
      <w:r>
        <w:rPr>
          <w:rFonts w:hint="eastAsia"/>
        </w:rPr>
        <w:t>4</w:t>
      </w:r>
      <w:r>
        <w:rPr>
          <w:rFonts w:hint="eastAsia"/>
        </w:rPr>
        <w:t>台交换机、</w:t>
      </w:r>
      <w:r>
        <w:rPr>
          <w:rFonts w:hint="eastAsia"/>
        </w:rPr>
        <w:t>1</w:t>
      </w:r>
      <w:r>
        <w:rPr>
          <w:rFonts w:hint="eastAsia"/>
        </w:rPr>
        <w:t>台防火墙的机柜</w:t>
      </w:r>
      <w:r>
        <w:rPr>
          <w:rFonts w:hint="eastAsia"/>
        </w:rPr>
        <w:t>1</w:t>
      </w:r>
      <w:r>
        <w:rPr>
          <w:rFonts w:hint="eastAsia"/>
        </w:rPr>
        <w:t>个，能放置</w:t>
      </w:r>
      <w:r>
        <w:rPr>
          <w:rFonts w:hint="eastAsia"/>
        </w:rPr>
        <w:t>5</w:t>
      </w:r>
      <w:r>
        <w:rPr>
          <w:rFonts w:hint="eastAsia"/>
        </w:rPr>
        <w:t>台计算机和</w:t>
      </w:r>
      <w:r>
        <w:rPr>
          <w:rFonts w:hint="eastAsia"/>
        </w:rPr>
        <w:t>1</w:t>
      </w:r>
      <w:r>
        <w:rPr>
          <w:rFonts w:hint="eastAsia"/>
        </w:rPr>
        <w:t>个机柜的六角工作台以及座椅等。</w:t>
      </w:r>
    </w:p>
    <w:p w14:paraId="6AF2E55A" w14:textId="77777777" w:rsidR="00274DC8" w:rsidRDefault="004014B7">
      <w:pPr>
        <w:ind w:firstLine="480"/>
      </w:pPr>
      <w:r>
        <w:rPr>
          <w:rFonts w:hint="eastAsia"/>
        </w:rPr>
        <w:t>（</w:t>
      </w:r>
      <w:r>
        <w:rPr>
          <w:rFonts w:hint="eastAsia"/>
        </w:rPr>
        <w:t>2</w:t>
      </w:r>
      <w:r>
        <w:rPr>
          <w:rFonts w:hint="eastAsia"/>
        </w:rPr>
        <w:t>）每工位提供超五类双绞线网线和</w:t>
      </w:r>
      <w:r>
        <w:rPr>
          <w:rFonts w:hint="eastAsia"/>
        </w:rPr>
        <w:t>RJ-45</w:t>
      </w:r>
      <w:r>
        <w:rPr>
          <w:rFonts w:hint="eastAsia"/>
        </w:rPr>
        <w:t>水晶头。</w:t>
      </w:r>
    </w:p>
    <w:p w14:paraId="03559327" w14:textId="77777777" w:rsidR="00274DC8" w:rsidRDefault="004014B7">
      <w:pPr>
        <w:ind w:firstLine="480"/>
      </w:pPr>
      <w:r>
        <w:rPr>
          <w:rFonts w:hint="eastAsia"/>
        </w:rPr>
        <w:t>（</w:t>
      </w:r>
      <w:r>
        <w:rPr>
          <w:rFonts w:hint="eastAsia"/>
        </w:rPr>
        <w:t>3</w:t>
      </w:r>
      <w:r>
        <w:rPr>
          <w:rFonts w:hint="eastAsia"/>
        </w:rPr>
        <w:t>）每个工位供电相对独立，并设置漏电保护或触电保护装置，以确保特殊情况下的安全。</w:t>
      </w:r>
    </w:p>
    <w:p w14:paraId="04FAF08D" w14:textId="77777777" w:rsidR="00274DC8" w:rsidRDefault="004014B7">
      <w:pPr>
        <w:ind w:firstLine="480"/>
      </w:pPr>
      <w:r>
        <w:rPr>
          <w:rFonts w:hint="eastAsia"/>
        </w:rPr>
        <w:t>（</w:t>
      </w:r>
      <w:r>
        <w:rPr>
          <w:rFonts w:hint="eastAsia"/>
        </w:rPr>
        <w:t>4</w:t>
      </w:r>
      <w:r>
        <w:rPr>
          <w:rFonts w:hint="eastAsia"/>
        </w:rPr>
        <w:t>）为保证大赛顺利进行，赛场具有双电源保障。</w:t>
      </w:r>
    </w:p>
    <w:p w14:paraId="29EAF93C" w14:textId="77777777" w:rsidR="00274DC8" w:rsidRDefault="004014B7">
      <w:pPr>
        <w:ind w:firstLine="480"/>
      </w:pPr>
      <w:r>
        <w:rPr>
          <w:rFonts w:hint="eastAsia"/>
        </w:rPr>
        <w:t>（</w:t>
      </w:r>
      <w:r>
        <w:rPr>
          <w:rFonts w:hint="eastAsia"/>
        </w:rPr>
        <w:t>5</w:t>
      </w:r>
      <w:r>
        <w:rPr>
          <w:rFonts w:hint="eastAsia"/>
        </w:rPr>
        <w:t>）每工位提供</w:t>
      </w:r>
      <w:r>
        <w:rPr>
          <w:rFonts w:hint="eastAsia"/>
        </w:rPr>
        <w:t>1</w:t>
      </w:r>
      <w:r>
        <w:rPr>
          <w:rFonts w:hint="eastAsia"/>
        </w:rPr>
        <w:t>个环保垃圾桶、抹布和扫把。</w:t>
      </w:r>
    </w:p>
    <w:p w14:paraId="36684C7D" w14:textId="77777777" w:rsidR="00274DC8" w:rsidRDefault="004014B7">
      <w:pPr>
        <w:ind w:firstLine="480"/>
      </w:pPr>
      <w:r>
        <w:rPr>
          <w:rFonts w:hint="eastAsia"/>
        </w:rPr>
        <w:t>（</w:t>
      </w:r>
      <w:r>
        <w:rPr>
          <w:rFonts w:hint="eastAsia"/>
        </w:rPr>
        <w:t>6</w:t>
      </w:r>
      <w:r>
        <w:rPr>
          <w:rFonts w:hint="eastAsia"/>
        </w:rPr>
        <w:t>）每工位相对隔离，保持足够的亮度。</w:t>
      </w:r>
    </w:p>
    <w:p w14:paraId="5A4B1B25" w14:textId="77777777" w:rsidR="00274DC8" w:rsidRDefault="004014B7">
      <w:pPr>
        <w:ind w:firstLine="480"/>
      </w:pPr>
      <w:r>
        <w:rPr>
          <w:rFonts w:hint="eastAsia"/>
        </w:rPr>
        <w:t xml:space="preserve"> 2</w:t>
      </w:r>
      <w:r>
        <w:rPr>
          <w:rFonts w:hint="eastAsia"/>
        </w:rPr>
        <w:t>．赛场设施</w:t>
      </w:r>
    </w:p>
    <w:p w14:paraId="0E5D3C14" w14:textId="77777777" w:rsidR="00274DC8" w:rsidRDefault="004014B7">
      <w:pPr>
        <w:ind w:firstLine="480"/>
      </w:pPr>
      <w:r>
        <w:rPr>
          <w:rFonts w:hint="eastAsia"/>
        </w:rPr>
        <w:t>（</w:t>
      </w:r>
      <w:r>
        <w:rPr>
          <w:rFonts w:hint="eastAsia"/>
        </w:rPr>
        <w:t>1</w:t>
      </w:r>
      <w:r>
        <w:rPr>
          <w:rFonts w:hint="eastAsia"/>
        </w:rPr>
        <w:t>）赛场备有简单的外伤急救医药箱。</w:t>
      </w:r>
    </w:p>
    <w:p w14:paraId="29D67261" w14:textId="77777777" w:rsidR="00274DC8" w:rsidRDefault="004014B7">
      <w:pPr>
        <w:ind w:firstLine="480"/>
      </w:pPr>
      <w:r>
        <w:rPr>
          <w:rFonts w:hint="eastAsia"/>
        </w:rPr>
        <w:t>（</w:t>
      </w:r>
      <w:r>
        <w:rPr>
          <w:rFonts w:hint="eastAsia"/>
        </w:rPr>
        <w:t>2</w:t>
      </w:r>
      <w:r>
        <w:rPr>
          <w:rFonts w:hint="eastAsia"/>
        </w:rPr>
        <w:t>）赛场留有参观通道和裁判办公区。</w:t>
      </w:r>
    </w:p>
    <w:p w14:paraId="22EEC609" w14:textId="77777777" w:rsidR="00274DC8" w:rsidRDefault="004014B7">
      <w:pPr>
        <w:ind w:firstLine="480"/>
        <w:rPr>
          <w:highlight w:val="yellow"/>
        </w:rPr>
      </w:pPr>
      <w:r>
        <w:rPr>
          <w:rFonts w:hint="eastAsia"/>
        </w:rPr>
        <w:t>（</w:t>
      </w:r>
      <w:r>
        <w:rPr>
          <w:rFonts w:hint="eastAsia"/>
        </w:rPr>
        <w:t>3</w:t>
      </w:r>
      <w:r>
        <w:rPr>
          <w:rFonts w:hint="eastAsia"/>
        </w:rPr>
        <w:t>）赛场具有良好的通风和温湿度条件，具有安全疏散通道、灭火器等消防设施，同时做好安全警示和应急措施。</w:t>
      </w:r>
    </w:p>
    <w:p w14:paraId="3D301618" w14:textId="77777777" w:rsidR="00274DC8" w:rsidRDefault="004014B7">
      <w:pPr>
        <w:ind w:firstLine="480"/>
        <w:rPr>
          <w:rFonts w:ascii="仿宋" w:eastAsia="仿宋" w:hAnsi="仿宋"/>
        </w:rPr>
      </w:pPr>
      <w:r>
        <w:rPr>
          <w:rFonts w:hint="eastAsia"/>
        </w:rPr>
        <w:t>（</w:t>
      </w:r>
      <w:r>
        <w:rPr>
          <w:rFonts w:hint="eastAsia"/>
        </w:rPr>
        <w:t>4</w:t>
      </w:r>
      <w:r>
        <w:rPr>
          <w:rFonts w:hint="eastAsia"/>
        </w:rPr>
        <w:t>）比赛设备及技术参数如表</w:t>
      </w:r>
      <w:r>
        <w:rPr>
          <w:rFonts w:hint="eastAsia"/>
        </w:rPr>
        <w:t>3</w:t>
      </w:r>
      <w:r>
        <w:rPr>
          <w:rFonts w:hint="eastAsia"/>
        </w:rPr>
        <w:t>所示。</w:t>
      </w:r>
    </w:p>
    <w:p w14:paraId="78CC73DA" w14:textId="77777777" w:rsidR="00274DC8" w:rsidRDefault="004014B7">
      <w:pPr>
        <w:pStyle w:val="a6"/>
        <w:kinsoku w:val="0"/>
        <w:overflowPunct w:val="0"/>
        <w:autoSpaceDE w:val="0"/>
        <w:autoSpaceDN w:val="0"/>
        <w:jc w:val="center"/>
        <w:rPr>
          <w:szCs w:val="21"/>
        </w:rPr>
      </w:pPr>
      <w:r>
        <w:rPr>
          <w:rFonts w:hint="eastAsia"/>
          <w:szCs w:val="21"/>
        </w:rPr>
        <w:t>表</w:t>
      </w:r>
      <w:r>
        <w:rPr>
          <w:rFonts w:ascii="Times New Roman" w:hAnsi="Times New Roman"/>
          <w:szCs w:val="21"/>
        </w:rPr>
        <w:t xml:space="preserve">3 </w:t>
      </w:r>
      <w:r>
        <w:rPr>
          <w:rFonts w:hint="eastAsia"/>
          <w:szCs w:val="21"/>
        </w:rPr>
        <w:t xml:space="preserve"> </w:t>
      </w:r>
      <w:r>
        <w:rPr>
          <w:rFonts w:hint="eastAsia"/>
          <w:szCs w:val="21"/>
        </w:rPr>
        <w:t>赛场准备设备清单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316"/>
        <w:gridCol w:w="3420"/>
        <w:gridCol w:w="1806"/>
      </w:tblGrid>
      <w:tr w:rsidR="00274DC8" w14:paraId="365ECB9E"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568569EE"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序号</w:t>
            </w:r>
          </w:p>
        </w:tc>
        <w:tc>
          <w:tcPr>
            <w:tcW w:w="2316" w:type="dxa"/>
            <w:tcBorders>
              <w:top w:val="single" w:sz="4" w:space="0" w:color="auto"/>
              <w:left w:val="single" w:sz="4" w:space="0" w:color="auto"/>
              <w:bottom w:val="single" w:sz="4" w:space="0" w:color="auto"/>
              <w:right w:val="single" w:sz="4" w:space="0" w:color="auto"/>
            </w:tcBorders>
            <w:vAlign w:val="center"/>
          </w:tcPr>
          <w:p w14:paraId="573DB37D"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名称</w:t>
            </w:r>
          </w:p>
        </w:tc>
        <w:tc>
          <w:tcPr>
            <w:tcW w:w="3420" w:type="dxa"/>
            <w:tcBorders>
              <w:top w:val="single" w:sz="4" w:space="0" w:color="auto"/>
              <w:left w:val="single" w:sz="4" w:space="0" w:color="auto"/>
              <w:bottom w:val="single" w:sz="4" w:space="0" w:color="auto"/>
              <w:right w:val="single" w:sz="4" w:space="0" w:color="auto"/>
            </w:tcBorders>
            <w:vAlign w:val="center"/>
          </w:tcPr>
          <w:p w14:paraId="751BAF0E"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技术参数</w:t>
            </w:r>
          </w:p>
        </w:tc>
        <w:tc>
          <w:tcPr>
            <w:tcW w:w="1806" w:type="dxa"/>
            <w:tcBorders>
              <w:top w:val="single" w:sz="4" w:space="0" w:color="auto"/>
              <w:left w:val="single" w:sz="4" w:space="0" w:color="auto"/>
              <w:bottom w:val="single" w:sz="4" w:space="0" w:color="auto"/>
              <w:right w:val="single" w:sz="4" w:space="0" w:color="auto"/>
            </w:tcBorders>
            <w:vAlign w:val="center"/>
          </w:tcPr>
          <w:p w14:paraId="42179476" w14:textId="77777777" w:rsidR="00274DC8" w:rsidRDefault="004014B7">
            <w:pPr>
              <w:pStyle w:val="a6"/>
              <w:kinsoku w:val="0"/>
              <w:overflowPunct w:val="0"/>
              <w:autoSpaceDE w:val="0"/>
              <w:autoSpaceDN w:val="0"/>
              <w:jc w:val="center"/>
              <w:rPr>
                <w:rFonts w:ascii="Times New Roman"/>
                <w:szCs w:val="21"/>
              </w:rPr>
            </w:pPr>
            <w:r>
              <w:rPr>
                <w:rFonts w:ascii="Times New Roman"/>
                <w:szCs w:val="21"/>
              </w:rPr>
              <w:t>数量</w:t>
            </w:r>
          </w:p>
          <w:p w14:paraId="1DA74DC2" w14:textId="77777777" w:rsidR="00274DC8" w:rsidRDefault="004014B7">
            <w:pPr>
              <w:pStyle w:val="a6"/>
              <w:kinsoku w:val="0"/>
              <w:overflowPunct w:val="0"/>
              <w:autoSpaceDE w:val="0"/>
              <w:autoSpaceDN w:val="0"/>
              <w:jc w:val="center"/>
              <w:rPr>
                <w:rFonts w:ascii="Times New Roman"/>
                <w:szCs w:val="21"/>
              </w:rPr>
            </w:pPr>
            <w:r>
              <w:rPr>
                <w:rFonts w:ascii="Times New Roman" w:hint="eastAsia"/>
                <w:szCs w:val="21"/>
              </w:rPr>
              <w:t>（每场</w:t>
            </w:r>
            <w:r>
              <w:rPr>
                <w:rFonts w:ascii="Times New Roman"/>
                <w:szCs w:val="21"/>
              </w:rPr>
              <w:t>每工位</w:t>
            </w:r>
            <w:r>
              <w:rPr>
                <w:rFonts w:ascii="Times New Roman" w:hint="eastAsia"/>
                <w:szCs w:val="21"/>
              </w:rPr>
              <w:t>）</w:t>
            </w:r>
          </w:p>
        </w:tc>
      </w:tr>
      <w:tr w:rsidR="00274DC8" w14:paraId="2D3502F2"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6DB63274"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1</w:t>
            </w:r>
          </w:p>
        </w:tc>
        <w:tc>
          <w:tcPr>
            <w:tcW w:w="2316" w:type="dxa"/>
            <w:tcBorders>
              <w:top w:val="single" w:sz="4" w:space="0" w:color="auto"/>
              <w:left w:val="single" w:sz="4" w:space="0" w:color="auto"/>
              <w:bottom w:val="single" w:sz="4" w:space="0" w:color="auto"/>
              <w:right w:val="single" w:sz="4" w:space="0" w:color="auto"/>
            </w:tcBorders>
          </w:tcPr>
          <w:p w14:paraId="01BA85FA"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路由器及相应配件</w:t>
            </w:r>
          </w:p>
        </w:tc>
        <w:tc>
          <w:tcPr>
            <w:tcW w:w="3420" w:type="dxa"/>
            <w:tcBorders>
              <w:top w:val="single" w:sz="4" w:space="0" w:color="auto"/>
              <w:left w:val="single" w:sz="4" w:space="0" w:color="auto"/>
              <w:bottom w:val="single" w:sz="4" w:space="0" w:color="auto"/>
              <w:right w:val="single" w:sz="4" w:space="0" w:color="auto"/>
            </w:tcBorders>
          </w:tcPr>
          <w:p w14:paraId="6BB288C8" w14:textId="77777777" w:rsidR="00274DC8" w:rsidRDefault="00274DC8">
            <w:pPr>
              <w:pStyle w:val="a6"/>
              <w:kinsoku w:val="0"/>
              <w:overflowPunct w:val="0"/>
              <w:autoSpaceDE w:val="0"/>
              <w:autoSpaceDN w:val="0"/>
              <w:jc w:val="center"/>
              <w:rPr>
                <w:rFonts w:ascii="Times New Roman" w:hAnsi="Times New Roman"/>
                <w:szCs w:val="21"/>
              </w:rPr>
            </w:pPr>
          </w:p>
        </w:tc>
        <w:tc>
          <w:tcPr>
            <w:tcW w:w="1806" w:type="dxa"/>
            <w:tcBorders>
              <w:top w:val="single" w:sz="4" w:space="0" w:color="auto"/>
              <w:left w:val="single" w:sz="4" w:space="0" w:color="auto"/>
              <w:bottom w:val="single" w:sz="4" w:space="0" w:color="auto"/>
              <w:right w:val="single" w:sz="4" w:space="0" w:color="auto"/>
            </w:tcBorders>
          </w:tcPr>
          <w:p w14:paraId="3B364D01"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3</w:t>
            </w:r>
            <w:r>
              <w:rPr>
                <w:rFonts w:ascii="Times New Roman"/>
                <w:szCs w:val="21"/>
              </w:rPr>
              <w:t>台</w:t>
            </w:r>
          </w:p>
        </w:tc>
      </w:tr>
      <w:tr w:rsidR="00274DC8" w14:paraId="77AED3FB"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65BEC0C0"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lastRenderedPageBreak/>
              <w:t>2</w:t>
            </w:r>
          </w:p>
        </w:tc>
        <w:tc>
          <w:tcPr>
            <w:tcW w:w="2316" w:type="dxa"/>
            <w:tcBorders>
              <w:top w:val="single" w:sz="4" w:space="0" w:color="auto"/>
              <w:left w:val="single" w:sz="4" w:space="0" w:color="auto"/>
              <w:bottom w:val="single" w:sz="4" w:space="0" w:color="auto"/>
              <w:right w:val="single" w:sz="4" w:space="0" w:color="auto"/>
            </w:tcBorders>
          </w:tcPr>
          <w:p w14:paraId="61F5607D"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核心三层交换机</w:t>
            </w:r>
          </w:p>
        </w:tc>
        <w:tc>
          <w:tcPr>
            <w:tcW w:w="3420" w:type="dxa"/>
            <w:tcBorders>
              <w:top w:val="single" w:sz="4" w:space="0" w:color="auto"/>
              <w:left w:val="single" w:sz="4" w:space="0" w:color="auto"/>
              <w:bottom w:val="single" w:sz="4" w:space="0" w:color="auto"/>
              <w:right w:val="single" w:sz="4" w:space="0" w:color="auto"/>
            </w:tcBorders>
          </w:tcPr>
          <w:p w14:paraId="1D8373FA" w14:textId="77777777" w:rsidR="00274DC8" w:rsidRDefault="00274DC8">
            <w:pPr>
              <w:pStyle w:val="a6"/>
              <w:kinsoku w:val="0"/>
              <w:overflowPunct w:val="0"/>
              <w:autoSpaceDE w:val="0"/>
              <w:autoSpaceDN w:val="0"/>
              <w:jc w:val="center"/>
              <w:rPr>
                <w:rFonts w:ascii="Times New Roman" w:hAnsi="Times New Roman"/>
                <w:szCs w:val="21"/>
              </w:rPr>
            </w:pPr>
          </w:p>
        </w:tc>
        <w:tc>
          <w:tcPr>
            <w:tcW w:w="1806" w:type="dxa"/>
            <w:tcBorders>
              <w:top w:val="single" w:sz="4" w:space="0" w:color="auto"/>
              <w:left w:val="single" w:sz="4" w:space="0" w:color="auto"/>
              <w:bottom w:val="single" w:sz="4" w:space="0" w:color="auto"/>
              <w:right w:val="single" w:sz="4" w:space="0" w:color="auto"/>
            </w:tcBorders>
          </w:tcPr>
          <w:p w14:paraId="57050C1F"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2</w:t>
            </w:r>
            <w:r>
              <w:rPr>
                <w:rFonts w:ascii="Times New Roman"/>
                <w:szCs w:val="21"/>
              </w:rPr>
              <w:t>台</w:t>
            </w:r>
          </w:p>
        </w:tc>
      </w:tr>
      <w:tr w:rsidR="00274DC8" w14:paraId="3E2F1FE8"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09073268"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3</w:t>
            </w:r>
          </w:p>
        </w:tc>
        <w:tc>
          <w:tcPr>
            <w:tcW w:w="2316" w:type="dxa"/>
            <w:tcBorders>
              <w:top w:val="single" w:sz="4" w:space="0" w:color="auto"/>
              <w:left w:val="single" w:sz="4" w:space="0" w:color="auto"/>
              <w:bottom w:val="single" w:sz="4" w:space="0" w:color="auto"/>
              <w:right w:val="single" w:sz="4" w:space="0" w:color="auto"/>
            </w:tcBorders>
          </w:tcPr>
          <w:p w14:paraId="74257ABF"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接入交换机</w:t>
            </w:r>
          </w:p>
        </w:tc>
        <w:tc>
          <w:tcPr>
            <w:tcW w:w="3420" w:type="dxa"/>
            <w:tcBorders>
              <w:top w:val="single" w:sz="4" w:space="0" w:color="auto"/>
              <w:left w:val="single" w:sz="4" w:space="0" w:color="auto"/>
              <w:bottom w:val="single" w:sz="4" w:space="0" w:color="auto"/>
              <w:right w:val="single" w:sz="4" w:space="0" w:color="auto"/>
            </w:tcBorders>
          </w:tcPr>
          <w:p w14:paraId="5CE2EFB7" w14:textId="77777777" w:rsidR="00274DC8" w:rsidRDefault="00274DC8">
            <w:pPr>
              <w:pStyle w:val="a6"/>
              <w:kinsoku w:val="0"/>
              <w:overflowPunct w:val="0"/>
              <w:autoSpaceDE w:val="0"/>
              <w:autoSpaceDN w:val="0"/>
              <w:jc w:val="center"/>
              <w:rPr>
                <w:rFonts w:ascii="Times New Roman" w:hAnsi="Times New Roman"/>
                <w:szCs w:val="21"/>
              </w:rPr>
            </w:pPr>
          </w:p>
        </w:tc>
        <w:tc>
          <w:tcPr>
            <w:tcW w:w="1806" w:type="dxa"/>
            <w:tcBorders>
              <w:top w:val="single" w:sz="4" w:space="0" w:color="auto"/>
              <w:left w:val="single" w:sz="4" w:space="0" w:color="auto"/>
              <w:bottom w:val="single" w:sz="4" w:space="0" w:color="auto"/>
              <w:right w:val="single" w:sz="4" w:space="0" w:color="auto"/>
            </w:tcBorders>
          </w:tcPr>
          <w:p w14:paraId="091322EA"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2</w:t>
            </w:r>
            <w:r>
              <w:rPr>
                <w:rFonts w:ascii="Times New Roman"/>
                <w:szCs w:val="21"/>
              </w:rPr>
              <w:t>台</w:t>
            </w:r>
          </w:p>
        </w:tc>
      </w:tr>
      <w:tr w:rsidR="00274DC8" w14:paraId="1D3D3507"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30E7EA43"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4</w:t>
            </w:r>
          </w:p>
        </w:tc>
        <w:tc>
          <w:tcPr>
            <w:tcW w:w="2316" w:type="dxa"/>
            <w:tcBorders>
              <w:top w:val="single" w:sz="4" w:space="0" w:color="auto"/>
              <w:left w:val="single" w:sz="4" w:space="0" w:color="auto"/>
              <w:bottom w:val="single" w:sz="4" w:space="0" w:color="auto"/>
              <w:right w:val="single" w:sz="4" w:space="0" w:color="auto"/>
            </w:tcBorders>
          </w:tcPr>
          <w:p w14:paraId="4C12E428"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防火墙（硬件设备）</w:t>
            </w:r>
          </w:p>
        </w:tc>
        <w:tc>
          <w:tcPr>
            <w:tcW w:w="3420" w:type="dxa"/>
            <w:tcBorders>
              <w:top w:val="single" w:sz="4" w:space="0" w:color="auto"/>
              <w:left w:val="single" w:sz="4" w:space="0" w:color="auto"/>
              <w:bottom w:val="single" w:sz="4" w:space="0" w:color="auto"/>
              <w:right w:val="single" w:sz="4" w:space="0" w:color="auto"/>
            </w:tcBorders>
          </w:tcPr>
          <w:p w14:paraId="0BC7A7E1" w14:textId="77777777" w:rsidR="00274DC8" w:rsidRDefault="00274DC8">
            <w:pPr>
              <w:pStyle w:val="a6"/>
              <w:kinsoku w:val="0"/>
              <w:overflowPunct w:val="0"/>
              <w:autoSpaceDE w:val="0"/>
              <w:autoSpaceDN w:val="0"/>
              <w:jc w:val="center"/>
              <w:rPr>
                <w:rFonts w:ascii="Times New Roman" w:hAnsi="Times New Roman"/>
                <w:szCs w:val="21"/>
              </w:rPr>
            </w:pPr>
          </w:p>
        </w:tc>
        <w:tc>
          <w:tcPr>
            <w:tcW w:w="1806" w:type="dxa"/>
            <w:tcBorders>
              <w:top w:val="single" w:sz="4" w:space="0" w:color="auto"/>
              <w:left w:val="single" w:sz="4" w:space="0" w:color="auto"/>
              <w:bottom w:val="single" w:sz="4" w:space="0" w:color="auto"/>
              <w:right w:val="single" w:sz="4" w:space="0" w:color="auto"/>
            </w:tcBorders>
          </w:tcPr>
          <w:p w14:paraId="058011F2"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1</w:t>
            </w:r>
            <w:r>
              <w:rPr>
                <w:rFonts w:ascii="Times New Roman"/>
                <w:szCs w:val="21"/>
              </w:rPr>
              <w:t>台</w:t>
            </w:r>
          </w:p>
        </w:tc>
      </w:tr>
      <w:tr w:rsidR="00274DC8" w14:paraId="3E561AD0"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5028054A"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hint="eastAsia"/>
                <w:szCs w:val="21"/>
              </w:rPr>
              <w:t>5</w:t>
            </w:r>
          </w:p>
        </w:tc>
        <w:tc>
          <w:tcPr>
            <w:tcW w:w="2316" w:type="dxa"/>
            <w:tcBorders>
              <w:top w:val="single" w:sz="4" w:space="0" w:color="auto"/>
              <w:left w:val="single" w:sz="4" w:space="0" w:color="auto"/>
              <w:bottom w:val="single" w:sz="4" w:space="0" w:color="auto"/>
              <w:right w:val="single" w:sz="4" w:space="0" w:color="auto"/>
            </w:tcBorders>
          </w:tcPr>
          <w:p w14:paraId="2A5FC71E"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PC</w:t>
            </w:r>
            <w:r>
              <w:rPr>
                <w:rFonts w:ascii="Times New Roman"/>
                <w:szCs w:val="21"/>
              </w:rPr>
              <w:t>计算机</w:t>
            </w:r>
          </w:p>
        </w:tc>
        <w:tc>
          <w:tcPr>
            <w:tcW w:w="3420" w:type="dxa"/>
            <w:tcBorders>
              <w:top w:val="single" w:sz="4" w:space="0" w:color="auto"/>
              <w:left w:val="single" w:sz="4" w:space="0" w:color="auto"/>
              <w:bottom w:val="single" w:sz="4" w:space="0" w:color="auto"/>
              <w:right w:val="single" w:sz="4" w:space="0" w:color="auto"/>
            </w:tcBorders>
          </w:tcPr>
          <w:p w14:paraId="37669E91"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预装</w:t>
            </w:r>
            <w:r>
              <w:rPr>
                <w:rFonts w:ascii="Times New Roman" w:hAnsi="Times New Roman"/>
                <w:szCs w:val="21"/>
              </w:rPr>
              <w:t>Windows</w:t>
            </w:r>
            <w:r>
              <w:rPr>
                <w:rFonts w:ascii="Times New Roman"/>
                <w:szCs w:val="21"/>
              </w:rPr>
              <w:t>操作系统</w:t>
            </w:r>
            <w:r>
              <w:rPr>
                <w:rFonts w:ascii="Times New Roman" w:hAnsi="Times New Roman"/>
                <w:szCs w:val="21"/>
              </w:rPr>
              <w:t xml:space="preserve"> </w:t>
            </w:r>
          </w:p>
        </w:tc>
        <w:tc>
          <w:tcPr>
            <w:tcW w:w="1806" w:type="dxa"/>
            <w:tcBorders>
              <w:top w:val="single" w:sz="4" w:space="0" w:color="auto"/>
              <w:left w:val="single" w:sz="4" w:space="0" w:color="auto"/>
              <w:bottom w:val="single" w:sz="4" w:space="0" w:color="auto"/>
              <w:right w:val="single" w:sz="4" w:space="0" w:color="auto"/>
            </w:tcBorders>
          </w:tcPr>
          <w:p w14:paraId="76DE0441"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3</w:t>
            </w:r>
            <w:r>
              <w:rPr>
                <w:rFonts w:ascii="Times New Roman"/>
                <w:szCs w:val="21"/>
              </w:rPr>
              <w:t>台</w:t>
            </w:r>
          </w:p>
        </w:tc>
      </w:tr>
      <w:tr w:rsidR="00274DC8" w14:paraId="7A2C3315"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084F784E"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hint="eastAsia"/>
                <w:szCs w:val="21"/>
              </w:rPr>
              <w:t>6</w:t>
            </w:r>
          </w:p>
        </w:tc>
        <w:tc>
          <w:tcPr>
            <w:tcW w:w="2316" w:type="dxa"/>
            <w:tcBorders>
              <w:top w:val="single" w:sz="4" w:space="0" w:color="auto"/>
              <w:left w:val="single" w:sz="4" w:space="0" w:color="auto"/>
              <w:bottom w:val="single" w:sz="4" w:space="0" w:color="auto"/>
              <w:right w:val="single" w:sz="4" w:space="0" w:color="auto"/>
            </w:tcBorders>
          </w:tcPr>
          <w:p w14:paraId="6BC6FA89"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服务器</w:t>
            </w:r>
          </w:p>
        </w:tc>
        <w:tc>
          <w:tcPr>
            <w:tcW w:w="3420" w:type="dxa"/>
            <w:tcBorders>
              <w:top w:val="single" w:sz="4" w:space="0" w:color="auto"/>
              <w:left w:val="single" w:sz="4" w:space="0" w:color="auto"/>
              <w:bottom w:val="single" w:sz="4" w:space="0" w:color="auto"/>
              <w:right w:val="single" w:sz="4" w:space="0" w:color="auto"/>
            </w:tcBorders>
          </w:tcPr>
          <w:p w14:paraId="4B864E6F"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预装</w:t>
            </w:r>
            <w:r>
              <w:rPr>
                <w:rFonts w:ascii="Times New Roman" w:hAnsi="Times New Roman"/>
                <w:szCs w:val="21"/>
              </w:rPr>
              <w:t>Windows Server 2012</w:t>
            </w:r>
          </w:p>
        </w:tc>
        <w:tc>
          <w:tcPr>
            <w:tcW w:w="1806" w:type="dxa"/>
            <w:tcBorders>
              <w:top w:val="single" w:sz="4" w:space="0" w:color="auto"/>
              <w:left w:val="single" w:sz="4" w:space="0" w:color="auto"/>
              <w:bottom w:val="single" w:sz="4" w:space="0" w:color="auto"/>
              <w:right w:val="single" w:sz="4" w:space="0" w:color="auto"/>
            </w:tcBorders>
          </w:tcPr>
          <w:p w14:paraId="7A7BCB1E"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2</w:t>
            </w:r>
            <w:r>
              <w:rPr>
                <w:rFonts w:ascii="Times New Roman"/>
                <w:szCs w:val="21"/>
              </w:rPr>
              <w:t>台</w:t>
            </w:r>
          </w:p>
        </w:tc>
      </w:tr>
      <w:tr w:rsidR="00274DC8" w14:paraId="36322FC6" w14:textId="77777777">
        <w:trPr>
          <w:trHeight w:val="226"/>
          <w:jc w:val="center"/>
        </w:trPr>
        <w:tc>
          <w:tcPr>
            <w:tcW w:w="702" w:type="dxa"/>
            <w:tcBorders>
              <w:top w:val="single" w:sz="4" w:space="0" w:color="auto"/>
              <w:left w:val="single" w:sz="4" w:space="0" w:color="auto"/>
              <w:bottom w:val="single" w:sz="4" w:space="0" w:color="auto"/>
              <w:right w:val="single" w:sz="4" w:space="0" w:color="auto"/>
            </w:tcBorders>
            <w:vAlign w:val="center"/>
          </w:tcPr>
          <w:p w14:paraId="0CB0B022"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hint="eastAsia"/>
                <w:szCs w:val="21"/>
              </w:rPr>
              <w:t>7</w:t>
            </w:r>
          </w:p>
        </w:tc>
        <w:tc>
          <w:tcPr>
            <w:tcW w:w="2316" w:type="dxa"/>
            <w:tcBorders>
              <w:top w:val="single" w:sz="4" w:space="0" w:color="auto"/>
              <w:left w:val="single" w:sz="4" w:space="0" w:color="auto"/>
              <w:bottom w:val="single" w:sz="4" w:space="0" w:color="auto"/>
              <w:right w:val="single" w:sz="4" w:space="0" w:color="auto"/>
            </w:tcBorders>
            <w:vAlign w:val="center"/>
          </w:tcPr>
          <w:p w14:paraId="7161B36F"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CRT</w:t>
            </w:r>
            <w:r>
              <w:rPr>
                <w:rFonts w:ascii="Times New Roman"/>
                <w:szCs w:val="21"/>
              </w:rPr>
              <w:t>终端仿</w:t>
            </w:r>
            <w:r>
              <w:rPr>
                <w:rFonts w:ascii="Times New Roman" w:hint="eastAsia"/>
                <w:szCs w:val="21"/>
              </w:rPr>
              <w:t>真</w:t>
            </w:r>
            <w:r>
              <w:rPr>
                <w:rFonts w:ascii="Times New Roman"/>
                <w:szCs w:val="21"/>
              </w:rPr>
              <w:t>程序</w:t>
            </w:r>
          </w:p>
        </w:tc>
        <w:tc>
          <w:tcPr>
            <w:tcW w:w="3420" w:type="dxa"/>
            <w:tcBorders>
              <w:top w:val="single" w:sz="4" w:space="0" w:color="auto"/>
              <w:left w:val="single" w:sz="4" w:space="0" w:color="auto"/>
              <w:bottom w:val="single" w:sz="4" w:space="0" w:color="auto"/>
              <w:right w:val="single" w:sz="4" w:space="0" w:color="auto"/>
            </w:tcBorders>
            <w:vAlign w:val="center"/>
          </w:tcPr>
          <w:p w14:paraId="4C2D942C"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Secure</w:t>
            </w:r>
            <w:bookmarkStart w:id="0" w:name="ref_[1]_489722"/>
            <w:bookmarkEnd w:id="0"/>
            <w:r>
              <w:rPr>
                <w:rFonts w:ascii="Times New Roman" w:hAnsi="Times New Roman"/>
                <w:szCs w:val="21"/>
              </w:rPr>
              <w:t>CRT</w:t>
            </w:r>
          </w:p>
        </w:tc>
        <w:tc>
          <w:tcPr>
            <w:tcW w:w="1806" w:type="dxa"/>
            <w:tcBorders>
              <w:top w:val="single" w:sz="4" w:space="0" w:color="auto"/>
              <w:left w:val="single" w:sz="4" w:space="0" w:color="auto"/>
              <w:bottom w:val="single" w:sz="4" w:space="0" w:color="auto"/>
              <w:right w:val="single" w:sz="4" w:space="0" w:color="auto"/>
            </w:tcBorders>
            <w:vAlign w:val="center"/>
          </w:tcPr>
          <w:p w14:paraId="0B9A36BA"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1</w:t>
            </w:r>
            <w:r>
              <w:rPr>
                <w:rFonts w:ascii="Times New Roman"/>
                <w:szCs w:val="21"/>
              </w:rPr>
              <w:t>套</w:t>
            </w:r>
          </w:p>
        </w:tc>
      </w:tr>
      <w:tr w:rsidR="00274DC8" w14:paraId="79389B92"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3E5F8D3B"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hint="eastAsia"/>
                <w:szCs w:val="21"/>
              </w:rPr>
              <w:t>8</w:t>
            </w:r>
          </w:p>
        </w:tc>
        <w:tc>
          <w:tcPr>
            <w:tcW w:w="2316" w:type="dxa"/>
            <w:tcBorders>
              <w:top w:val="single" w:sz="4" w:space="0" w:color="auto"/>
              <w:left w:val="single" w:sz="4" w:space="0" w:color="auto"/>
              <w:bottom w:val="single" w:sz="4" w:space="0" w:color="auto"/>
              <w:right w:val="single" w:sz="4" w:space="0" w:color="auto"/>
            </w:tcBorders>
          </w:tcPr>
          <w:p w14:paraId="72B9E327"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数据库管理系统</w:t>
            </w:r>
          </w:p>
        </w:tc>
        <w:tc>
          <w:tcPr>
            <w:tcW w:w="3420" w:type="dxa"/>
            <w:tcBorders>
              <w:top w:val="single" w:sz="4" w:space="0" w:color="auto"/>
              <w:left w:val="single" w:sz="4" w:space="0" w:color="auto"/>
              <w:bottom w:val="single" w:sz="4" w:space="0" w:color="auto"/>
              <w:right w:val="single" w:sz="4" w:space="0" w:color="auto"/>
            </w:tcBorders>
          </w:tcPr>
          <w:p w14:paraId="604C3D63"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SQL Server 2012</w:t>
            </w:r>
          </w:p>
        </w:tc>
        <w:tc>
          <w:tcPr>
            <w:tcW w:w="1806" w:type="dxa"/>
            <w:tcBorders>
              <w:top w:val="single" w:sz="4" w:space="0" w:color="auto"/>
              <w:left w:val="single" w:sz="4" w:space="0" w:color="auto"/>
              <w:bottom w:val="single" w:sz="4" w:space="0" w:color="auto"/>
              <w:right w:val="single" w:sz="4" w:space="0" w:color="auto"/>
            </w:tcBorders>
          </w:tcPr>
          <w:p w14:paraId="67DBE04B"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1</w:t>
            </w:r>
            <w:r>
              <w:rPr>
                <w:rFonts w:ascii="Times New Roman"/>
                <w:szCs w:val="21"/>
              </w:rPr>
              <w:t>套</w:t>
            </w:r>
          </w:p>
        </w:tc>
      </w:tr>
      <w:tr w:rsidR="00274DC8" w14:paraId="52DFF403" w14:textId="77777777">
        <w:trPr>
          <w:jc w:val="center"/>
        </w:trPr>
        <w:tc>
          <w:tcPr>
            <w:tcW w:w="702" w:type="dxa"/>
            <w:tcBorders>
              <w:top w:val="single" w:sz="4" w:space="0" w:color="auto"/>
              <w:left w:val="single" w:sz="4" w:space="0" w:color="auto"/>
              <w:bottom w:val="single" w:sz="4" w:space="0" w:color="auto"/>
              <w:right w:val="single" w:sz="4" w:space="0" w:color="auto"/>
            </w:tcBorders>
            <w:vAlign w:val="center"/>
          </w:tcPr>
          <w:p w14:paraId="0BB539B0"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hint="eastAsia"/>
                <w:szCs w:val="21"/>
              </w:rPr>
              <w:t>9</w:t>
            </w:r>
          </w:p>
        </w:tc>
        <w:tc>
          <w:tcPr>
            <w:tcW w:w="2316" w:type="dxa"/>
            <w:tcBorders>
              <w:top w:val="single" w:sz="4" w:space="0" w:color="auto"/>
              <w:left w:val="single" w:sz="4" w:space="0" w:color="auto"/>
              <w:bottom w:val="single" w:sz="4" w:space="0" w:color="auto"/>
              <w:right w:val="single" w:sz="4" w:space="0" w:color="auto"/>
            </w:tcBorders>
            <w:vAlign w:val="center"/>
          </w:tcPr>
          <w:p w14:paraId="4272BBFA"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szCs w:val="21"/>
              </w:rPr>
              <w:t>常用软件</w:t>
            </w:r>
          </w:p>
        </w:tc>
        <w:tc>
          <w:tcPr>
            <w:tcW w:w="3420" w:type="dxa"/>
            <w:tcBorders>
              <w:top w:val="single" w:sz="4" w:space="0" w:color="auto"/>
              <w:left w:val="single" w:sz="4" w:space="0" w:color="auto"/>
              <w:bottom w:val="single" w:sz="4" w:space="0" w:color="auto"/>
              <w:right w:val="single" w:sz="4" w:space="0" w:color="auto"/>
            </w:tcBorders>
          </w:tcPr>
          <w:p w14:paraId="46A231A6"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Microsoft Office</w:t>
            </w:r>
            <w:r>
              <w:rPr>
                <w:rFonts w:ascii="Times New Roman"/>
                <w:szCs w:val="21"/>
              </w:rPr>
              <w:t>、</w:t>
            </w:r>
            <w:r>
              <w:rPr>
                <w:rFonts w:ascii="Times New Roman" w:hAnsi="Times New Roman"/>
                <w:szCs w:val="21"/>
              </w:rPr>
              <w:t>Adobe Reader</w:t>
            </w:r>
            <w:r>
              <w:rPr>
                <w:rFonts w:ascii="Times New Roman"/>
                <w:szCs w:val="21"/>
              </w:rPr>
              <w:t>等</w:t>
            </w:r>
          </w:p>
        </w:tc>
        <w:tc>
          <w:tcPr>
            <w:tcW w:w="1806" w:type="dxa"/>
            <w:tcBorders>
              <w:top w:val="single" w:sz="4" w:space="0" w:color="auto"/>
              <w:left w:val="single" w:sz="4" w:space="0" w:color="auto"/>
              <w:bottom w:val="single" w:sz="4" w:space="0" w:color="auto"/>
              <w:right w:val="single" w:sz="4" w:space="0" w:color="auto"/>
            </w:tcBorders>
          </w:tcPr>
          <w:p w14:paraId="57578040" w14:textId="77777777" w:rsidR="00274DC8" w:rsidRDefault="004014B7">
            <w:pPr>
              <w:pStyle w:val="a6"/>
              <w:kinsoku w:val="0"/>
              <w:overflowPunct w:val="0"/>
              <w:autoSpaceDE w:val="0"/>
              <w:autoSpaceDN w:val="0"/>
              <w:jc w:val="center"/>
              <w:rPr>
                <w:rFonts w:ascii="Times New Roman" w:hAnsi="Times New Roman"/>
                <w:szCs w:val="21"/>
              </w:rPr>
            </w:pPr>
            <w:r>
              <w:rPr>
                <w:rFonts w:ascii="Times New Roman" w:hAnsi="Times New Roman"/>
                <w:szCs w:val="21"/>
              </w:rPr>
              <w:t>1</w:t>
            </w:r>
            <w:r>
              <w:rPr>
                <w:rFonts w:ascii="Times New Roman"/>
                <w:szCs w:val="21"/>
              </w:rPr>
              <w:t>套</w:t>
            </w:r>
          </w:p>
        </w:tc>
      </w:tr>
    </w:tbl>
    <w:p w14:paraId="74A0EBFB" w14:textId="77777777" w:rsidR="00274DC8" w:rsidRDefault="004014B7">
      <w:pPr>
        <w:ind w:firstLine="480"/>
      </w:pPr>
      <w:r>
        <w:rPr>
          <w:rFonts w:hint="eastAsia"/>
        </w:rPr>
        <w:t>3</w:t>
      </w:r>
      <w:r>
        <w:rPr>
          <w:rFonts w:hint="eastAsia"/>
        </w:rPr>
        <w:t>．竞赛耗材</w:t>
      </w:r>
    </w:p>
    <w:p w14:paraId="5C89F4AB" w14:textId="77777777" w:rsidR="00274DC8" w:rsidRDefault="004014B7">
      <w:pPr>
        <w:ind w:firstLine="480"/>
      </w:pPr>
      <w:r>
        <w:rPr>
          <w:rFonts w:hint="eastAsia"/>
        </w:rPr>
        <w:t>根据竞赛需要，赛场提供表</w:t>
      </w:r>
      <w:r>
        <w:rPr>
          <w:rFonts w:hint="eastAsia"/>
        </w:rPr>
        <w:t>4</w:t>
      </w:r>
      <w:r>
        <w:rPr>
          <w:rFonts w:hint="eastAsia"/>
        </w:rPr>
        <w:t>所列耗材。</w:t>
      </w:r>
    </w:p>
    <w:p w14:paraId="337C20F5" w14:textId="77777777" w:rsidR="00274DC8" w:rsidRDefault="004014B7">
      <w:pPr>
        <w:ind w:firstLineChars="0" w:firstLine="0"/>
        <w:jc w:val="center"/>
        <w:rPr>
          <w:rFonts w:ascii="仿宋" w:eastAsia="仿宋" w:hAnsi="仿宋"/>
          <w:sz w:val="21"/>
          <w:szCs w:val="21"/>
        </w:rPr>
      </w:pPr>
      <w:r>
        <w:rPr>
          <w:rStyle w:val="a7"/>
          <w:rFonts w:hint="eastAsia"/>
          <w:szCs w:val="21"/>
        </w:rPr>
        <w:t>表</w:t>
      </w:r>
      <w:r>
        <w:rPr>
          <w:rStyle w:val="a7"/>
          <w:rFonts w:ascii="Times New Roman" w:hAnsi="Times New Roman"/>
          <w:szCs w:val="21"/>
        </w:rPr>
        <w:t>4</w:t>
      </w:r>
      <w:r>
        <w:rPr>
          <w:rStyle w:val="a7"/>
          <w:rFonts w:hint="eastAsia"/>
          <w:szCs w:val="21"/>
        </w:rPr>
        <w:t xml:space="preserve">  </w:t>
      </w:r>
      <w:r>
        <w:rPr>
          <w:rStyle w:val="a7"/>
          <w:rFonts w:hint="eastAsia"/>
          <w:szCs w:val="21"/>
        </w:rPr>
        <w:t>赛场提供耗材</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4"/>
        <w:gridCol w:w="1434"/>
        <w:gridCol w:w="3516"/>
        <w:gridCol w:w="2680"/>
      </w:tblGrid>
      <w:tr w:rsidR="00274DC8" w14:paraId="5072CE01" w14:textId="77777777">
        <w:trPr>
          <w:cantSplit/>
          <w:jc w:val="center"/>
        </w:trPr>
        <w:tc>
          <w:tcPr>
            <w:tcW w:w="634" w:type="dxa"/>
            <w:tcBorders>
              <w:top w:val="single" w:sz="4" w:space="0" w:color="auto"/>
              <w:left w:val="single" w:sz="4" w:space="0" w:color="auto"/>
              <w:bottom w:val="single" w:sz="4" w:space="0" w:color="auto"/>
              <w:right w:val="single" w:sz="4" w:space="0" w:color="auto"/>
            </w:tcBorders>
            <w:vAlign w:val="center"/>
          </w:tcPr>
          <w:p w14:paraId="3C0932DE" w14:textId="77777777" w:rsidR="00274DC8" w:rsidRDefault="004014B7">
            <w:pPr>
              <w:pStyle w:val="a6"/>
              <w:jc w:val="center"/>
              <w:rPr>
                <w:rFonts w:ascii="Times New Roman" w:hAnsi="Times New Roman"/>
              </w:rPr>
            </w:pPr>
            <w:r>
              <w:rPr>
                <w:rFonts w:ascii="Times New Roman"/>
              </w:rPr>
              <w:t>序号</w:t>
            </w:r>
          </w:p>
        </w:tc>
        <w:tc>
          <w:tcPr>
            <w:tcW w:w="1434" w:type="dxa"/>
            <w:tcBorders>
              <w:top w:val="single" w:sz="4" w:space="0" w:color="auto"/>
              <w:left w:val="single" w:sz="4" w:space="0" w:color="auto"/>
              <w:bottom w:val="single" w:sz="4" w:space="0" w:color="auto"/>
              <w:right w:val="single" w:sz="4" w:space="0" w:color="auto"/>
            </w:tcBorders>
            <w:vAlign w:val="center"/>
          </w:tcPr>
          <w:p w14:paraId="47F13CA6" w14:textId="77777777" w:rsidR="00274DC8" w:rsidRDefault="004014B7">
            <w:pPr>
              <w:pStyle w:val="a6"/>
              <w:jc w:val="center"/>
              <w:rPr>
                <w:rFonts w:ascii="Times New Roman" w:hAnsi="Times New Roman"/>
              </w:rPr>
            </w:pPr>
            <w:r>
              <w:rPr>
                <w:rFonts w:ascii="Times New Roman"/>
              </w:rPr>
              <w:t>名称</w:t>
            </w:r>
          </w:p>
        </w:tc>
        <w:tc>
          <w:tcPr>
            <w:tcW w:w="3516" w:type="dxa"/>
            <w:tcBorders>
              <w:top w:val="single" w:sz="4" w:space="0" w:color="auto"/>
              <w:left w:val="single" w:sz="4" w:space="0" w:color="auto"/>
              <w:bottom w:val="single" w:sz="4" w:space="0" w:color="auto"/>
              <w:right w:val="single" w:sz="4" w:space="0" w:color="auto"/>
            </w:tcBorders>
            <w:vAlign w:val="center"/>
          </w:tcPr>
          <w:p w14:paraId="0CB08985" w14:textId="77777777" w:rsidR="00274DC8" w:rsidRDefault="004014B7">
            <w:pPr>
              <w:pStyle w:val="a6"/>
              <w:jc w:val="center"/>
              <w:rPr>
                <w:rFonts w:ascii="Times New Roman" w:hAnsi="Times New Roman"/>
              </w:rPr>
            </w:pPr>
            <w:r>
              <w:rPr>
                <w:rFonts w:ascii="Times New Roman"/>
              </w:rPr>
              <w:t>说明</w:t>
            </w:r>
          </w:p>
        </w:tc>
        <w:tc>
          <w:tcPr>
            <w:tcW w:w="2680" w:type="dxa"/>
            <w:tcBorders>
              <w:top w:val="single" w:sz="4" w:space="0" w:color="auto"/>
              <w:left w:val="single" w:sz="4" w:space="0" w:color="auto"/>
              <w:bottom w:val="single" w:sz="4" w:space="0" w:color="auto"/>
              <w:right w:val="single" w:sz="4" w:space="0" w:color="auto"/>
            </w:tcBorders>
            <w:vAlign w:val="center"/>
          </w:tcPr>
          <w:p w14:paraId="6B98654B" w14:textId="77777777" w:rsidR="00274DC8" w:rsidRDefault="004014B7">
            <w:pPr>
              <w:pStyle w:val="a6"/>
              <w:jc w:val="center"/>
              <w:rPr>
                <w:rFonts w:ascii="Times New Roman" w:hAnsi="Times New Roman"/>
              </w:rPr>
            </w:pPr>
            <w:r>
              <w:rPr>
                <w:rFonts w:ascii="Times New Roman" w:hint="eastAsia"/>
              </w:rPr>
              <w:t>数量（每场</w:t>
            </w:r>
            <w:r>
              <w:rPr>
                <w:rFonts w:ascii="Times New Roman"/>
              </w:rPr>
              <w:t>每工位</w:t>
            </w:r>
            <w:r>
              <w:rPr>
                <w:rFonts w:ascii="Times New Roman" w:hint="eastAsia"/>
              </w:rPr>
              <w:t>）</w:t>
            </w:r>
          </w:p>
        </w:tc>
      </w:tr>
      <w:tr w:rsidR="00274DC8" w14:paraId="1C568D98" w14:textId="77777777">
        <w:trPr>
          <w:cantSplit/>
          <w:jc w:val="center"/>
        </w:trPr>
        <w:tc>
          <w:tcPr>
            <w:tcW w:w="634" w:type="dxa"/>
            <w:tcBorders>
              <w:top w:val="single" w:sz="4" w:space="0" w:color="auto"/>
              <w:left w:val="single" w:sz="4" w:space="0" w:color="auto"/>
              <w:bottom w:val="single" w:sz="4" w:space="0" w:color="auto"/>
              <w:right w:val="single" w:sz="4" w:space="0" w:color="auto"/>
            </w:tcBorders>
            <w:vAlign w:val="center"/>
          </w:tcPr>
          <w:p w14:paraId="5F55DB98" w14:textId="77777777" w:rsidR="00274DC8" w:rsidRDefault="004014B7">
            <w:pPr>
              <w:pStyle w:val="a6"/>
              <w:jc w:val="center"/>
              <w:rPr>
                <w:rFonts w:ascii="Times New Roman" w:hAnsi="Times New Roman"/>
              </w:rPr>
            </w:pPr>
            <w:r>
              <w:rPr>
                <w:rFonts w:ascii="Times New Roman" w:hAnsi="Times New Roman"/>
              </w:rPr>
              <w:t>1</w:t>
            </w:r>
          </w:p>
        </w:tc>
        <w:tc>
          <w:tcPr>
            <w:tcW w:w="1434" w:type="dxa"/>
            <w:tcBorders>
              <w:top w:val="single" w:sz="4" w:space="0" w:color="auto"/>
              <w:left w:val="single" w:sz="4" w:space="0" w:color="auto"/>
              <w:bottom w:val="single" w:sz="4" w:space="0" w:color="auto"/>
              <w:right w:val="single" w:sz="4" w:space="0" w:color="auto"/>
            </w:tcBorders>
            <w:vAlign w:val="center"/>
          </w:tcPr>
          <w:p w14:paraId="7BD6513F" w14:textId="77777777" w:rsidR="00274DC8" w:rsidRDefault="004014B7">
            <w:pPr>
              <w:pStyle w:val="a6"/>
              <w:jc w:val="center"/>
              <w:rPr>
                <w:rFonts w:ascii="Times New Roman" w:hAnsi="Times New Roman"/>
              </w:rPr>
            </w:pPr>
            <w:r>
              <w:rPr>
                <w:rFonts w:ascii="Times New Roman"/>
              </w:rPr>
              <w:t>网线</w:t>
            </w:r>
          </w:p>
        </w:tc>
        <w:tc>
          <w:tcPr>
            <w:tcW w:w="3516" w:type="dxa"/>
            <w:tcBorders>
              <w:top w:val="single" w:sz="4" w:space="0" w:color="auto"/>
              <w:left w:val="single" w:sz="4" w:space="0" w:color="auto"/>
              <w:bottom w:val="single" w:sz="4" w:space="0" w:color="auto"/>
              <w:right w:val="single" w:sz="4" w:space="0" w:color="auto"/>
            </w:tcBorders>
            <w:vAlign w:val="center"/>
          </w:tcPr>
          <w:p w14:paraId="67F7E7D4" w14:textId="77777777" w:rsidR="00274DC8" w:rsidRDefault="004014B7">
            <w:pPr>
              <w:pStyle w:val="a6"/>
              <w:jc w:val="center"/>
              <w:rPr>
                <w:rFonts w:ascii="Times New Roman" w:hAnsi="Times New Roman"/>
              </w:rPr>
            </w:pPr>
            <w:r>
              <w:rPr>
                <w:rFonts w:ascii="Times New Roman"/>
              </w:rPr>
              <w:t>超</w:t>
            </w:r>
            <w:r>
              <w:rPr>
                <w:rFonts w:ascii="Times New Roman" w:hAnsi="Times New Roman"/>
              </w:rPr>
              <w:t>5</w:t>
            </w:r>
            <w:r>
              <w:rPr>
                <w:rFonts w:ascii="Times New Roman"/>
              </w:rPr>
              <w:t>类</w:t>
            </w:r>
            <w:r>
              <w:rPr>
                <w:rFonts w:ascii="Times New Roman" w:hAnsi="Times New Roman"/>
              </w:rPr>
              <w:t>UTP</w:t>
            </w:r>
            <w:r>
              <w:rPr>
                <w:rFonts w:ascii="Times New Roman"/>
              </w:rPr>
              <w:t>双绞线</w:t>
            </w:r>
          </w:p>
        </w:tc>
        <w:tc>
          <w:tcPr>
            <w:tcW w:w="2680" w:type="dxa"/>
            <w:tcBorders>
              <w:top w:val="single" w:sz="4" w:space="0" w:color="auto"/>
              <w:left w:val="single" w:sz="4" w:space="0" w:color="auto"/>
              <w:bottom w:val="single" w:sz="4" w:space="0" w:color="auto"/>
              <w:right w:val="single" w:sz="4" w:space="0" w:color="auto"/>
            </w:tcBorders>
            <w:vAlign w:val="center"/>
          </w:tcPr>
          <w:p w14:paraId="2C85994B" w14:textId="77777777" w:rsidR="00274DC8" w:rsidRDefault="004014B7">
            <w:pPr>
              <w:pStyle w:val="a6"/>
              <w:jc w:val="center"/>
              <w:rPr>
                <w:rFonts w:ascii="Times New Roman"/>
              </w:rPr>
            </w:pPr>
            <w:r>
              <w:rPr>
                <w:rFonts w:ascii="Times New Roman" w:hAnsi="Times New Roman"/>
              </w:rPr>
              <w:t>30</w:t>
            </w:r>
            <w:r>
              <w:rPr>
                <w:rFonts w:ascii="Times New Roman"/>
              </w:rPr>
              <w:t>条</w:t>
            </w:r>
            <w:r>
              <w:rPr>
                <w:rFonts w:ascii="Times New Roman" w:hint="eastAsia"/>
              </w:rPr>
              <w:t xml:space="preserve"> </w:t>
            </w:r>
            <w:r>
              <w:rPr>
                <w:rFonts w:ascii="Times New Roman" w:hint="eastAsia"/>
              </w:rPr>
              <w:t>（每条</w:t>
            </w:r>
            <w:r>
              <w:rPr>
                <w:rFonts w:ascii="Times New Roman" w:hAnsi="Times New Roman" w:hint="eastAsia"/>
              </w:rPr>
              <w:t>2</w:t>
            </w:r>
            <w:r>
              <w:rPr>
                <w:rFonts w:ascii="Times New Roman"/>
              </w:rPr>
              <w:t>米</w:t>
            </w:r>
            <w:r>
              <w:rPr>
                <w:rFonts w:ascii="Times New Roman" w:hint="eastAsia"/>
              </w:rPr>
              <w:t>）</w:t>
            </w:r>
          </w:p>
        </w:tc>
      </w:tr>
      <w:tr w:rsidR="00274DC8" w14:paraId="32590E74" w14:textId="77777777">
        <w:trPr>
          <w:cantSplit/>
          <w:jc w:val="center"/>
        </w:trPr>
        <w:tc>
          <w:tcPr>
            <w:tcW w:w="634" w:type="dxa"/>
            <w:tcBorders>
              <w:top w:val="single" w:sz="4" w:space="0" w:color="auto"/>
              <w:left w:val="single" w:sz="4" w:space="0" w:color="auto"/>
              <w:bottom w:val="single" w:sz="4" w:space="0" w:color="auto"/>
              <w:right w:val="single" w:sz="4" w:space="0" w:color="auto"/>
            </w:tcBorders>
            <w:vAlign w:val="center"/>
          </w:tcPr>
          <w:p w14:paraId="3F82AE4D" w14:textId="77777777" w:rsidR="00274DC8" w:rsidRDefault="004014B7">
            <w:pPr>
              <w:pStyle w:val="a6"/>
              <w:jc w:val="center"/>
              <w:rPr>
                <w:rFonts w:ascii="Times New Roman" w:hAnsi="Times New Roman"/>
              </w:rPr>
            </w:pPr>
            <w:r>
              <w:rPr>
                <w:rFonts w:ascii="Times New Roman" w:hAnsi="Times New Roman"/>
              </w:rPr>
              <w:t>2</w:t>
            </w:r>
          </w:p>
        </w:tc>
        <w:tc>
          <w:tcPr>
            <w:tcW w:w="1434" w:type="dxa"/>
            <w:tcBorders>
              <w:top w:val="single" w:sz="4" w:space="0" w:color="auto"/>
              <w:left w:val="single" w:sz="4" w:space="0" w:color="auto"/>
              <w:bottom w:val="single" w:sz="4" w:space="0" w:color="auto"/>
              <w:right w:val="single" w:sz="4" w:space="0" w:color="auto"/>
            </w:tcBorders>
            <w:vAlign w:val="center"/>
          </w:tcPr>
          <w:p w14:paraId="13658EA7" w14:textId="77777777" w:rsidR="00274DC8" w:rsidRDefault="004014B7">
            <w:pPr>
              <w:pStyle w:val="a6"/>
              <w:jc w:val="center"/>
              <w:rPr>
                <w:rFonts w:ascii="Times New Roman" w:hAnsi="Times New Roman"/>
              </w:rPr>
            </w:pPr>
            <w:r>
              <w:rPr>
                <w:rFonts w:ascii="Times New Roman" w:hAnsi="Times New Roman"/>
              </w:rPr>
              <w:t>RJ45</w:t>
            </w:r>
            <w:r>
              <w:rPr>
                <w:rFonts w:ascii="Times New Roman"/>
              </w:rPr>
              <w:t>头</w:t>
            </w:r>
          </w:p>
        </w:tc>
        <w:tc>
          <w:tcPr>
            <w:tcW w:w="3516" w:type="dxa"/>
            <w:tcBorders>
              <w:top w:val="single" w:sz="4" w:space="0" w:color="auto"/>
              <w:left w:val="single" w:sz="4" w:space="0" w:color="auto"/>
              <w:bottom w:val="single" w:sz="4" w:space="0" w:color="auto"/>
              <w:right w:val="single" w:sz="4" w:space="0" w:color="auto"/>
            </w:tcBorders>
            <w:vAlign w:val="center"/>
          </w:tcPr>
          <w:p w14:paraId="3A1E4581" w14:textId="77777777" w:rsidR="00274DC8" w:rsidRDefault="004014B7">
            <w:pPr>
              <w:pStyle w:val="a6"/>
              <w:jc w:val="center"/>
              <w:rPr>
                <w:rFonts w:ascii="Times New Roman" w:hAnsi="Times New Roman"/>
              </w:rPr>
            </w:pPr>
            <w:r>
              <w:rPr>
                <w:rFonts w:ascii="Times New Roman" w:hAnsi="Times New Roman"/>
              </w:rPr>
              <w:t>RJ45</w:t>
            </w:r>
            <w:r>
              <w:rPr>
                <w:rFonts w:ascii="Times New Roman"/>
              </w:rPr>
              <w:t>按</w:t>
            </w:r>
            <w:r>
              <w:rPr>
                <w:rFonts w:ascii="Times New Roman" w:hAnsi="Times New Roman"/>
              </w:rPr>
              <w:t>EIA/TIA568B</w:t>
            </w:r>
            <w:r>
              <w:rPr>
                <w:rFonts w:ascii="Times New Roman"/>
              </w:rPr>
              <w:t>标准</w:t>
            </w:r>
          </w:p>
        </w:tc>
        <w:tc>
          <w:tcPr>
            <w:tcW w:w="2680" w:type="dxa"/>
            <w:tcBorders>
              <w:top w:val="single" w:sz="4" w:space="0" w:color="auto"/>
              <w:left w:val="single" w:sz="4" w:space="0" w:color="auto"/>
              <w:bottom w:val="single" w:sz="4" w:space="0" w:color="auto"/>
              <w:right w:val="single" w:sz="4" w:space="0" w:color="auto"/>
            </w:tcBorders>
            <w:vAlign w:val="center"/>
          </w:tcPr>
          <w:p w14:paraId="365D3F7A" w14:textId="77777777" w:rsidR="00274DC8" w:rsidRDefault="004014B7">
            <w:pPr>
              <w:pStyle w:val="a6"/>
              <w:jc w:val="center"/>
              <w:rPr>
                <w:rFonts w:ascii="Times New Roman" w:hAnsi="Times New Roman"/>
              </w:rPr>
            </w:pPr>
            <w:r>
              <w:rPr>
                <w:rFonts w:ascii="Times New Roman" w:hAnsi="Times New Roman" w:hint="eastAsia"/>
              </w:rPr>
              <w:t>2</w:t>
            </w:r>
            <w:r>
              <w:rPr>
                <w:rFonts w:ascii="Times New Roman" w:hAnsi="Times New Roman"/>
              </w:rPr>
              <w:t>4</w:t>
            </w:r>
            <w:r>
              <w:rPr>
                <w:rFonts w:ascii="Times New Roman" w:hAnsi="Times New Roman" w:hint="eastAsia"/>
              </w:rPr>
              <w:t>个</w:t>
            </w:r>
          </w:p>
        </w:tc>
      </w:tr>
      <w:tr w:rsidR="00274DC8" w14:paraId="55F6405C" w14:textId="77777777">
        <w:trPr>
          <w:cantSplit/>
          <w:jc w:val="center"/>
        </w:trPr>
        <w:tc>
          <w:tcPr>
            <w:tcW w:w="634" w:type="dxa"/>
            <w:tcBorders>
              <w:top w:val="single" w:sz="4" w:space="0" w:color="auto"/>
              <w:left w:val="single" w:sz="4" w:space="0" w:color="auto"/>
              <w:bottom w:val="single" w:sz="4" w:space="0" w:color="auto"/>
              <w:right w:val="single" w:sz="4" w:space="0" w:color="auto"/>
            </w:tcBorders>
            <w:vAlign w:val="center"/>
          </w:tcPr>
          <w:p w14:paraId="1D8C3788" w14:textId="77777777" w:rsidR="00274DC8" w:rsidRDefault="004014B7">
            <w:pPr>
              <w:pStyle w:val="a6"/>
              <w:jc w:val="center"/>
              <w:rPr>
                <w:rFonts w:ascii="Times New Roman" w:hAnsi="Times New Roman"/>
              </w:rPr>
            </w:pPr>
            <w:r>
              <w:rPr>
                <w:rFonts w:ascii="Times New Roman" w:hAnsi="Times New Roman"/>
              </w:rPr>
              <w:t>3</w:t>
            </w:r>
          </w:p>
        </w:tc>
        <w:tc>
          <w:tcPr>
            <w:tcW w:w="1434" w:type="dxa"/>
            <w:tcBorders>
              <w:top w:val="single" w:sz="4" w:space="0" w:color="auto"/>
              <w:left w:val="single" w:sz="4" w:space="0" w:color="auto"/>
              <w:bottom w:val="single" w:sz="4" w:space="0" w:color="auto"/>
              <w:right w:val="single" w:sz="4" w:space="0" w:color="auto"/>
            </w:tcBorders>
            <w:vAlign w:val="center"/>
          </w:tcPr>
          <w:p w14:paraId="273B2982" w14:textId="77777777" w:rsidR="00274DC8" w:rsidRDefault="004014B7">
            <w:pPr>
              <w:pStyle w:val="a6"/>
              <w:jc w:val="center"/>
              <w:rPr>
                <w:rFonts w:ascii="Times New Roman" w:hAnsi="Times New Roman"/>
              </w:rPr>
            </w:pPr>
            <w:r>
              <w:rPr>
                <w:rFonts w:ascii="Times New Roman"/>
              </w:rPr>
              <w:t>标签口取纸</w:t>
            </w:r>
          </w:p>
        </w:tc>
        <w:tc>
          <w:tcPr>
            <w:tcW w:w="3516" w:type="dxa"/>
            <w:tcBorders>
              <w:top w:val="single" w:sz="4" w:space="0" w:color="auto"/>
              <w:left w:val="single" w:sz="4" w:space="0" w:color="auto"/>
              <w:bottom w:val="single" w:sz="4" w:space="0" w:color="auto"/>
              <w:right w:val="single" w:sz="4" w:space="0" w:color="auto"/>
            </w:tcBorders>
            <w:vAlign w:val="center"/>
          </w:tcPr>
          <w:p w14:paraId="23B4368C" w14:textId="77777777" w:rsidR="00274DC8" w:rsidRDefault="004014B7">
            <w:pPr>
              <w:pStyle w:val="a6"/>
              <w:jc w:val="center"/>
              <w:rPr>
                <w:rFonts w:ascii="Times New Roman" w:hAnsi="Times New Roman"/>
              </w:rPr>
            </w:pPr>
            <w:r>
              <w:rPr>
                <w:rFonts w:ascii="Times New Roman"/>
              </w:rPr>
              <w:t>制作网线和工位号标识时用标签</w:t>
            </w:r>
          </w:p>
        </w:tc>
        <w:tc>
          <w:tcPr>
            <w:tcW w:w="2680" w:type="dxa"/>
            <w:tcBorders>
              <w:top w:val="single" w:sz="4" w:space="0" w:color="auto"/>
              <w:left w:val="single" w:sz="4" w:space="0" w:color="auto"/>
              <w:bottom w:val="single" w:sz="4" w:space="0" w:color="auto"/>
              <w:right w:val="single" w:sz="4" w:space="0" w:color="auto"/>
            </w:tcBorders>
            <w:vAlign w:val="center"/>
          </w:tcPr>
          <w:p w14:paraId="539D55ED" w14:textId="77777777" w:rsidR="00274DC8" w:rsidRDefault="004014B7">
            <w:pPr>
              <w:pStyle w:val="a6"/>
              <w:jc w:val="center"/>
              <w:rPr>
                <w:rFonts w:ascii="Times New Roman" w:hAnsi="Times New Roman"/>
              </w:rPr>
            </w:pPr>
            <w:r>
              <w:rPr>
                <w:rFonts w:ascii="Times New Roman" w:hAnsi="Times New Roman"/>
              </w:rPr>
              <w:t>40</w:t>
            </w:r>
            <w:r>
              <w:rPr>
                <w:rFonts w:ascii="Times New Roman" w:hAnsi="Times New Roman" w:hint="eastAsia"/>
              </w:rPr>
              <w:t>张</w:t>
            </w:r>
          </w:p>
        </w:tc>
      </w:tr>
      <w:tr w:rsidR="00274DC8" w14:paraId="5F465049" w14:textId="77777777">
        <w:trPr>
          <w:cantSplit/>
          <w:jc w:val="center"/>
        </w:trPr>
        <w:tc>
          <w:tcPr>
            <w:tcW w:w="634" w:type="dxa"/>
            <w:tcBorders>
              <w:top w:val="single" w:sz="4" w:space="0" w:color="auto"/>
              <w:left w:val="single" w:sz="4" w:space="0" w:color="auto"/>
              <w:bottom w:val="single" w:sz="4" w:space="0" w:color="auto"/>
              <w:right w:val="single" w:sz="4" w:space="0" w:color="auto"/>
            </w:tcBorders>
            <w:vAlign w:val="center"/>
          </w:tcPr>
          <w:p w14:paraId="630FEC66" w14:textId="77777777" w:rsidR="00274DC8" w:rsidRDefault="004014B7">
            <w:pPr>
              <w:pStyle w:val="a6"/>
              <w:jc w:val="center"/>
              <w:rPr>
                <w:rFonts w:ascii="Times New Roman" w:hAnsi="Times New Roman"/>
              </w:rPr>
            </w:pPr>
            <w:r>
              <w:rPr>
                <w:rFonts w:ascii="Times New Roman" w:hAnsi="Times New Roman"/>
              </w:rPr>
              <w:t>4</w:t>
            </w:r>
          </w:p>
        </w:tc>
        <w:tc>
          <w:tcPr>
            <w:tcW w:w="1434" w:type="dxa"/>
            <w:tcBorders>
              <w:top w:val="single" w:sz="4" w:space="0" w:color="auto"/>
              <w:left w:val="single" w:sz="4" w:space="0" w:color="auto"/>
              <w:bottom w:val="single" w:sz="4" w:space="0" w:color="auto"/>
              <w:right w:val="single" w:sz="4" w:space="0" w:color="auto"/>
            </w:tcBorders>
            <w:vAlign w:val="center"/>
          </w:tcPr>
          <w:p w14:paraId="74ED033B" w14:textId="77777777" w:rsidR="00274DC8" w:rsidRDefault="004014B7">
            <w:pPr>
              <w:pStyle w:val="a6"/>
              <w:jc w:val="center"/>
              <w:rPr>
                <w:rFonts w:ascii="Times New Roman" w:hAnsi="Times New Roman"/>
              </w:rPr>
            </w:pPr>
            <w:r>
              <w:rPr>
                <w:rFonts w:ascii="Times New Roman" w:hAnsi="Times New Roman"/>
              </w:rPr>
              <w:t>A4</w:t>
            </w:r>
            <w:r>
              <w:rPr>
                <w:rFonts w:ascii="Times New Roman"/>
              </w:rPr>
              <w:t>复印纸</w:t>
            </w:r>
          </w:p>
        </w:tc>
        <w:tc>
          <w:tcPr>
            <w:tcW w:w="3516" w:type="dxa"/>
            <w:tcBorders>
              <w:top w:val="single" w:sz="4" w:space="0" w:color="auto"/>
              <w:left w:val="single" w:sz="4" w:space="0" w:color="auto"/>
              <w:bottom w:val="single" w:sz="4" w:space="0" w:color="auto"/>
              <w:right w:val="single" w:sz="4" w:space="0" w:color="auto"/>
            </w:tcBorders>
            <w:vAlign w:val="center"/>
          </w:tcPr>
          <w:p w14:paraId="43A1EA24" w14:textId="77777777" w:rsidR="00274DC8" w:rsidRDefault="004014B7">
            <w:pPr>
              <w:pStyle w:val="a6"/>
              <w:jc w:val="center"/>
              <w:rPr>
                <w:rFonts w:ascii="Times New Roman" w:hAnsi="Times New Roman"/>
              </w:rPr>
            </w:pPr>
            <w:r>
              <w:rPr>
                <w:rFonts w:ascii="Times New Roman"/>
              </w:rPr>
              <w:t>草稿白纸</w:t>
            </w:r>
          </w:p>
        </w:tc>
        <w:tc>
          <w:tcPr>
            <w:tcW w:w="2680" w:type="dxa"/>
            <w:tcBorders>
              <w:top w:val="single" w:sz="4" w:space="0" w:color="auto"/>
              <w:left w:val="single" w:sz="4" w:space="0" w:color="auto"/>
              <w:bottom w:val="single" w:sz="4" w:space="0" w:color="auto"/>
              <w:right w:val="single" w:sz="4" w:space="0" w:color="auto"/>
            </w:tcBorders>
            <w:vAlign w:val="center"/>
          </w:tcPr>
          <w:p w14:paraId="35A03CB9" w14:textId="77777777" w:rsidR="00274DC8" w:rsidRDefault="004014B7">
            <w:pPr>
              <w:pStyle w:val="a6"/>
              <w:jc w:val="center"/>
              <w:rPr>
                <w:rFonts w:ascii="Times New Roman" w:hAnsi="Times New Roman"/>
              </w:rPr>
            </w:pPr>
            <w:r>
              <w:rPr>
                <w:rFonts w:ascii="Times New Roman" w:hAnsi="Times New Roman"/>
              </w:rPr>
              <w:t>4</w:t>
            </w:r>
            <w:r>
              <w:rPr>
                <w:rFonts w:ascii="Times New Roman" w:hAnsi="Times New Roman" w:hint="eastAsia"/>
              </w:rPr>
              <w:t>张</w:t>
            </w:r>
          </w:p>
        </w:tc>
      </w:tr>
    </w:tbl>
    <w:p w14:paraId="2782DA83" w14:textId="77777777" w:rsidR="00274DC8" w:rsidRDefault="004014B7">
      <w:pPr>
        <w:pStyle w:val="a6"/>
        <w:jc w:val="left"/>
        <w:rPr>
          <w:rFonts w:ascii="Times New Roman" w:hAnsi="Times New Roman"/>
        </w:rPr>
      </w:pPr>
      <w:r>
        <w:rPr>
          <w:rFonts w:ascii="Times New Roman"/>
        </w:rPr>
        <w:t>注：每工位需要网线</w:t>
      </w:r>
      <w:r>
        <w:rPr>
          <w:rFonts w:ascii="Times New Roman" w:hAnsi="Times New Roman"/>
        </w:rPr>
        <w:t>5</w:t>
      </w:r>
      <w:r>
        <w:rPr>
          <w:rFonts w:ascii="Times New Roman"/>
        </w:rPr>
        <w:t>米和已做好的</w:t>
      </w:r>
      <w:r>
        <w:rPr>
          <w:rFonts w:ascii="Times New Roman" w:hAnsi="Times New Roman"/>
        </w:rPr>
        <w:t>1-2</w:t>
      </w:r>
      <w:r>
        <w:rPr>
          <w:rFonts w:ascii="Times New Roman"/>
        </w:rPr>
        <w:t>米长网线</w:t>
      </w:r>
      <w:r>
        <w:rPr>
          <w:rFonts w:ascii="Times New Roman" w:hAnsi="Times New Roman"/>
        </w:rPr>
        <w:t>30</w:t>
      </w:r>
      <w:r>
        <w:rPr>
          <w:rFonts w:ascii="Times New Roman"/>
        </w:rPr>
        <w:t>条。</w:t>
      </w:r>
    </w:p>
    <w:p w14:paraId="62058CD5" w14:textId="77777777" w:rsidR="00274DC8" w:rsidRDefault="004014B7">
      <w:pPr>
        <w:ind w:firstLine="480"/>
      </w:pPr>
      <w:r>
        <w:rPr>
          <w:rFonts w:hint="eastAsia"/>
        </w:rPr>
        <w:t>4</w:t>
      </w:r>
      <w:r>
        <w:rPr>
          <w:rFonts w:hint="eastAsia"/>
        </w:rPr>
        <w:t>．竞赛工具</w:t>
      </w:r>
    </w:p>
    <w:p w14:paraId="09F8BEE5" w14:textId="77777777" w:rsidR="00274DC8" w:rsidRDefault="004014B7">
      <w:pPr>
        <w:ind w:firstLine="480"/>
      </w:pPr>
      <w:r>
        <w:rPr>
          <w:rFonts w:hint="eastAsia"/>
        </w:rPr>
        <w:t>参赛选手请按表</w:t>
      </w:r>
      <w:r>
        <w:rPr>
          <w:rFonts w:hint="eastAsia"/>
        </w:rPr>
        <w:t>5</w:t>
      </w:r>
      <w:r>
        <w:rPr>
          <w:rFonts w:hint="eastAsia"/>
        </w:rPr>
        <w:t>自备相关工具，清单以外工具不得带入赛场。</w:t>
      </w:r>
    </w:p>
    <w:p w14:paraId="26BFFFCE" w14:textId="77777777" w:rsidR="00274DC8" w:rsidRDefault="004014B7">
      <w:pPr>
        <w:spacing w:line="360" w:lineRule="auto"/>
        <w:jc w:val="center"/>
        <w:rPr>
          <w:rFonts w:ascii="仿宋" w:eastAsia="仿宋" w:hAnsi="仿宋"/>
          <w:sz w:val="21"/>
          <w:szCs w:val="21"/>
        </w:rPr>
      </w:pPr>
      <w:r>
        <w:rPr>
          <w:rStyle w:val="a7"/>
          <w:rFonts w:hint="eastAsia"/>
          <w:szCs w:val="21"/>
        </w:rPr>
        <w:t>表</w:t>
      </w:r>
      <w:r>
        <w:rPr>
          <w:rStyle w:val="a7"/>
          <w:rFonts w:ascii="Times New Roman" w:hAnsi="Times New Roman"/>
          <w:szCs w:val="21"/>
        </w:rPr>
        <w:t>5</w:t>
      </w:r>
      <w:r>
        <w:rPr>
          <w:rStyle w:val="a7"/>
          <w:rFonts w:hint="eastAsia"/>
          <w:szCs w:val="21"/>
        </w:rPr>
        <w:t xml:space="preserve">  </w:t>
      </w:r>
      <w:r>
        <w:rPr>
          <w:rStyle w:val="a7"/>
          <w:rFonts w:hint="eastAsia"/>
          <w:szCs w:val="21"/>
        </w:rPr>
        <w:t>选手自带工具清单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4300"/>
        <w:gridCol w:w="3165"/>
      </w:tblGrid>
      <w:tr w:rsidR="00274DC8" w14:paraId="792DD4CC" w14:textId="77777777">
        <w:trPr>
          <w:jc w:val="center"/>
        </w:trPr>
        <w:tc>
          <w:tcPr>
            <w:tcW w:w="896" w:type="dxa"/>
            <w:tcBorders>
              <w:top w:val="single" w:sz="4" w:space="0" w:color="auto"/>
              <w:left w:val="single" w:sz="4" w:space="0" w:color="auto"/>
              <w:bottom w:val="single" w:sz="4" w:space="0" w:color="auto"/>
              <w:right w:val="single" w:sz="4" w:space="0" w:color="auto"/>
            </w:tcBorders>
          </w:tcPr>
          <w:p w14:paraId="2EC5468C" w14:textId="77777777" w:rsidR="00274DC8" w:rsidRDefault="004014B7">
            <w:pPr>
              <w:pStyle w:val="a6"/>
              <w:jc w:val="center"/>
              <w:rPr>
                <w:rFonts w:ascii="Times New Roman" w:hAnsi="Times New Roman"/>
              </w:rPr>
            </w:pPr>
            <w:r>
              <w:rPr>
                <w:rFonts w:ascii="Times New Roman"/>
              </w:rPr>
              <w:t>序号</w:t>
            </w:r>
          </w:p>
        </w:tc>
        <w:tc>
          <w:tcPr>
            <w:tcW w:w="4300" w:type="dxa"/>
            <w:tcBorders>
              <w:top w:val="single" w:sz="4" w:space="0" w:color="auto"/>
              <w:left w:val="single" w:sz="4" w:space="0" w:color="auto"/>
              <w:bottom w:val="single" w:sz="4" w:space="0" w:color="auto"/>
              <w:right w:val="single" w:sz="4" w:space="0" w:color="auto"/>
            </w:tcBorders>
          </w:tcPr>
          <w:p w14:paraId="613031FD" w14:textId="77777777" w:rsidR="00274DC8" w:rsidRDefault="004014B7">
            <w:pPr>
              <w:pStyle w:val="a6"/>
              <w:jc w:val="center"/>
              <w:rPr>
                <w:rFonts w:ascii="Times New Roman" w:hAnsi="Times New Roman"/>
              </w:rPr>
            </w:pPr>
            <w:r>
              <w:rPr>
                <w:rFonts w:ascii="Times New Roman"/>
              </w:rPr>
              <w:t>名称</w:t>
            </w:r>
          </w:p>
        </w:tc>
        <w:tc>
          <w:tcPr>
            <w:tcW w:w="3165" w:type="dxa"/>
            <w:tcBorders>
              <w:top w:val="single" w:sz="4" w:space="0" w:color="auto"/>
              <w:left w:val="single" w:sz="4" w:space="0" w:color="auto"/>
              <w:bottom w:val="single" w:sz="4" w:space="0" w:color="auto"/>
              <w:right w:val="single" w:sz="4" w:space="0" w:color="auto"/>
            </w:tcBorders>
          </w:tcPr>
          <w:p w14:paraId="10FA9B8B" w14:textId="77777777" w:rsidR="00274DC8" w:rsidRDefault="004014B7">
            <w:pPr>
              <w:pStyle w:val="a6"/>
              <w:jc w:val="center"/>
              <w:rPr>
                <w:rFonts w:ascii="Times New Roman" w:hAnsi="Times New Roman"/>
              </w:rPr>
            </w:pPr>
            <w:r>
              <w:rPr>
                <w:rFonts w:ascii="Times New Roman"/>
              </w:rPr>
              <w:t>数量</w:t>
            </w:r>
          </w:p>
        </w:tc>
      </w:tr>
      <w:tr w:rsidR="00274DC8" w14:paraId="61EFE30B" w14:textId="77777777">
        <w:trPr>
          <w:jc w:val="center"/>
        </w:trPr>
        <w:tc>
          <w:tcPr>
            <w:tcW w:w="896" w:type="dxa"/>
            <w:tcBorders>
              <w:top w:val="single" w:sz="4" w:space="0" w:color="auto"/>
              <w:left w:val="single" w:sz="4" w:space="0" w:color="auto"/>
              <w:bottom w:val="single" w:sz="4" w:space="0" w:color="auto"/>
              <w:right w:val="single" w:sz="4" w:space="0" w:color="auto"/>
            </w:tcBorders>
          </w:tcPr>
          <w:p w14:paraId="6E4983E0" w14:textId="77777777" w:rsidR="00274DC8" w:rsidRDefault="004014B7">
            <w:pPr>
              <w:pStyle w:val="a6"/>
              <w:jc w:val="center"/>
              <w:rPr>
                <w:rFonts w:ascii="Times New Roman" w:hAnsi="Times New Roman"/>
              </w:rPr>
            </w:pPr>
            <w:r>
              <w:rPr>
                <w:rFonts w:ascii="Times New Roman" w:hAnsi="Times New Roman"/>
              </w:rPr>
              <w:t>1</w:t>
            </w:r>
          </w:p>
        </w:tc>
        <w:tc>
          <w:tcPr>
            <w:tcW w:w="4300" w:type="dxa"/>
            <w:tcBorders>
              <w:top w:val="single" w:sz="4" w:space="0" w:color="auto"/>
              <w:left w:val="single" w:sz="4" w:space="0" w:color="auto"/>
              <w:bottom w:val="single" w:sz="4" w:space="0" w:color="auto"/>
              <w:right w:val="single" w:sz="4" w:space="0" w:color="auto"/>
            </w:tcBorders>
          </w:tcPr>
          <w:p w14:paraId="15552CA0" w14:textId="77777777" w:rsidR="00274DC8" w:rsidRDefault="004014B7">
            <w:pPr>
              <w:pStyle w:val="a6"/>
              <w:jc w:val="center"/>
              <w:rPr>
                <w:rFonts w:ascii="Times New Roman" w:hAnsi="Times New Roman"/>
              </w:rPr>
            </w:pPr>
            <w:r>
              <w:rPr>
                <w:rFonts w:ascii="Times New Roman"/>
              </w:rPr>
              <w:t>双绞线剥线钳</w:t>
            </w:r>
          </w:p>
        </w:tc>
        <w:tc>
          <w:tcPr>
            <w:tcW w:w="3165" w:type="dxa"/>
            <w:tcBorders>
              <w:top w:val="single" w:sz="4" w:space="0" w:color="auto"/>
              <w:left w:val="single" w:sz="4" w:space="0" w:color="auto"/>
              <w:bottom w:val="single" w:sz="4" w:space="0" w:color="auto"/>
              <w:right w:val="single" w:sz="4" w:space="0" w:color="auto"/>
            </w:tcBorders>
          </w:tcPr>
          <w:p w14:paraId="7F9DC086" w14:textId="77777777" w:rsidR="00274DC8" w:rsidRDefault="004014B7">
            <w:pPr>
              <w:pStyle w:val="a6"/>
              <w:jc w:val="center"/>
              <w:rPr>
                <w:rFonts w:ascii="Times New Roman" w:hAnsi="Times New Roman"/>
              </w:rPr>
            </w:pPr>
            <w:r>
              <w:rPr>
                <w:rFonts w:ascii="Times New Roman" w:hAnsi="Times New Roman"/>
              </w:rPr>
              <w:t>1</w:t>
            </w:r>
            <w:r>
              <w:rPr>
                <w:rFonts w:ascii="Times New Roman"/>
              </w:rPr>
              <w:t>把</w:t>
            </w:r>
          </w:p>
        </w:tc>
      </w:tr>
      <w:tr w:rsidR="00274DC8" w14:paraId="35C70A06" w14:textId="77777777">
        <w:trPr>
          <w:jc w:val="center"/>
        </w:trPr>
        <w:tc>
          <w:tcPr>
            <w:tcW w:w="896" w:type="dxa"/>
            <w:tcBorders>
              <w:top w:val="single" w:sz="4" w:space="0" w:color="auto"/>
              <w:left w:val="single" w:sz="4" w:space="0" w:color="auto"/>
              <w:bottom w:val="single" w:sz="4" w:space="0" w:color="auto"/>
              <w:right w:val="single" w:sz="4" w:space="0" w:color="auto"/>
            </w:tcBorders>
          </w:tcPr>
          <w:p w14:paraId="4AE5FB55" w14:textId="77777777" w:rsidR="00274DC8" w:rsidRDefault="004014B7">
            <w:pPr>
              <w:pStyle w:val="a6"/>
              <w:jc w:val="center"/>
              <w:rPr>
                <w:rFonts w:ascii="Times New Roman" w:hAnsi="Times New Roman"/>
              </w:rPr>
            </w:pPr>
            <w:r>
              <w:rPr>
                <w:rFonts w:ascii="Times New Roman" w:hAnsi="Times New Roman"/>
              </w:rPr>
              <w:t>2</w:t>
            </w:r>
          </w:p>
        </w:tc>
        <w:tc>
          <w:tcPr>
            <w:tcW w:w="4300" w:type="dxa"/>
            <w:tcBorders>
              <w:top w:val="single" w:sz="4" w:space="0" w:color="auto"/>
              <w:left w:val="single" w:sz="4" w:space="0" w:color="auto"/>
              <w:bottom w:val="single" w:sz="4" w:space="0" w:color="auto"/>
              <w:right w:val="single" w:sz="4" w:space="0" w:color="auto"/>
            </w:tcBorders>
          </w:tcPr>
          <w:p w14:paraId="73E7B9A7" w14:textId="77777777" w:rsidR="00274DC8" w:rsidRDefault="004014B7">
            <w:pPr>
              <w:pStyle w:val="a6"/>
              <w:jc w:val="center"/>
              <w:rPr>
                <w:rFonts w:ascii="Times New Roman" w:hAnsi="Times New Roman"/>
              </w:rPr>
            </w:pPr>
            <w:r>
              <w:rPr>
                <w:rFonts w:ascii="Times New Roman"/>
              </w:rPr>
              <w:t>双绞线压线钳</w:t>
            </w:r>
          </w:p>
        </w:tc>
        <w:tc>
          <w:tcPr>
            <w:tcW w:w="3165" w:type="dxa"/>
            <w:tcBorders>
              <w:top w:val="single" w:sz="4" w:space="0" w:color="auto"/>
              <w:left w:val="single" w:sz="4" w:space="0" w:color="auto"/>
              <w:bottom w:val="single" w:sz="4" w:space="0" w:color="auto"/>
              <w:right w:val="single" w:sz="4" w:space="0" w:color="auto"/>
            </w:tcBorders>
          </w:tcPr>
          <w:p w14:paraId="1BCA2A57" w14:textId="77777777" w:rsidR="00274DC8" w:rsidRDefault="004014B7">
            <w:pPr>
              <w:pStyle w:val="a6"/>
              <w:jc w:val="center"/>
              <w:rPr>
                <w:rFonts w:ascii="Times New Roman" w:hAnsi="Times New Roman"/>
              </w:rPr>
            </w:pPr>
            <w:r>
              <w:rPr>
                <w:rFonts w:ascii="Times New Roman" w:hAnsi="Times New Roman"/>
              </w:rPr>
              <w:t>1</w:t>
            </w:r>
            <w:r>
              <w:rPr>
                <w:rFonts w:ascii="Times New Roman"/>
              </w:rPr>
              <w:t>把</w:t>
            </w:r>
          </w:p>
        </w:tc>
      </w:tr>
      <w:tr w:rsidR="00274DC8" w14:paraId="4546D5B7" w14:textId="77777777">
        <w:trPr>
          <w:jc w:val="center"/>
        </w:trPr>
        <w:tc>
          <w:tcPr>
            <w:tcW w:w="896" w:type="dxa"/>
            <w:tcBorders>
              <w:top w:val="single" w:sz="4" w:space="0" w:color="auto"/>
              <w:left w:val="single" w:sz="4" w:space="0" w:color="auto"/>
              <w:bottom w:val="single" w:sz="4" w:space="0" w:color="auto"/>
              <w:right w:val="single" w:sz="4" w:space="0" w:color="auto"/>
            </w:tcBorders>
          </w:tcPr>
          <w:p w14:paraId="2FD8476C" w14:textId="77777777" w:rsidR="00274DC8" w:rsidRDefault="004014B7">
            <w:pPr>
              <w:pStyle w:val="a6"/>
              <w:jc w:val="center"/>
              <w:rPr>
                <w:rFonts w:ascii="Times New Roman" w:hAnsi="Times New Roman"/>
              </w:rPr>
            </w:pPr>
            <w:r>
              <w:rPr>
                <w:rFonts w:ascii="Times New Roman" w:hAnsi="Times New Roman"/>
              </w:rPr>
              <w:t>3</w:t>
            </w:r>
          </w:p>
        </w:tc>
        <w:tc>
          <w:tcPr>
            <w:tcW w:w="4300" w:type="dxa"/>
            <w:tcBorders>
              <w:top w:val="single" w:sz="4" w:space="0" w:color="auto"/>
              <w:left w:val="single" w:sz="4" w:space="0" w:color="auto"/>
              <w:bottom w:val="single" w:sz="4" w:space="0" w:color="auto"/>
              <w:right w:val="single" w:sz="4" w:space="0" w:color="auto"/>
            </w:tcBorders>
          </w:tcPr>
          <w:p w14:paraId="1738B967" w14:textId="77777777" w:rsidR="00274DC8" w:rsidRDefault="004014B7">
            <w:pPr>
              <w:pStyle w:val="a6"/>
              <w:jc w:val="center"/>
              <w:rPr>
                <w:rFonts w:ascii="Times New Roman" w:hAnsi="Times New Roman"/>
              </w:rPr>
            </w:pPr>
            <w:r>
              <w:rPr>
                <w:rFonts w:ascii="Times New Roman"/>
              </w:rPr>
              <w:t>网线验证测试仪</w:t>
            </w:r>
          </w:p>
        </w:tc>
        <w:tc>
          <w:tcPr>
            <w:tcW w:w="3165" w:type="dxa"/>
            <w:tcBorders>
              <w:top w:val="single" w:sz="4" w:space="0" w:color="auto"/>
              <w:left w:val="single" w:sz="4" w:space="0" w:color="auto"/>
              <w:bottom w:val="single" w:sz="4" w:space="0" w:color="auto"/>
              <w:right w:val="single" w:sz="4" w:space="0" w:color="auto"/>
            </w:tcBorders>
          </w:tcPr>
          <w:p w14:paraId="762D5C9C" w14:textId="77777777" w:rsidR="00274DC8" w:rsidRDefault="004014B7">
            <w:pPr>
              <w:pStyle w:val="a6"/>
              <w:jc w:val="center"/>
              <w:rPr>
                <w:rFonts w:ascii="Times New Roman" w:hAnsi="Times New Roman"/>
              </w:rPr>
            </w:pPr>
            <w:r>
              <w:rPr>
                <w:rFonts w:ascii="Times New Roman" w:hAnsi="Times New Roman"/>
              </w:rPr>
              <w:t>1</w:t>
            </w:r>
            <w:r>
              <w:rPr>
                <w:rFonts w:ascii="Times New Roman"/>
              </w:rPr>
              <w:t>台</w:t>
            </w:r>
          </w:p>
        </w:tc>
      </w:tr>
      <w:tr w:rsidR="00274DC8" w14:paraId="48FF4751" w14:textId="77777777">
        <w:trPr>
          <w:jc w:val="center"/>
        </w:trPr>
        <w:tc>
          <w:tcPr>
            <w:tcW w:w="896" w:type="dxa"/>
            <w:tcBorders>
              <w:top w:val="single" w:sz="4" w:space="0" w:color="auto"/>
              <w:left w:val="single" w:sz="4" w:space="0" w:color="auto"/>
              <w:bottom w:val="single" w:sz="4" w:space="0" w:color="auto"/>
              <w:right w:val="single" w:sz="4" w:space="0" w:color="auto"/>
            </w:tcBorders>
          </w:tcPr>
          <w:p w14:paraId="4981AFDC" w14:textId="77777777" w:rsidR="00274DC8" w:rsidRDefault="004014B7">
            <w:pPr>
              <w:pStyle w:val="a6"/>
              <w:jc w:val="center"/>
              <w:rPr>
                <w:rFonts w:ascii="Times New Roman" w:hAnsi="Times New Roman"/>
              </w:rPr>
            </w:pPr>
            <w:r>
              <w:rPr>
                <w:rFonts w:ascii="Times New Roman" w:hAnsi="Times New Roman"/>
              </w:rPr>
              <w:t>4</w:t>
            </w:r>
          </w:p>
        </w:tc>
        <w:tc>
          <w:tcPr>
            <w:tcW w:w="4300" w:type="dxa"/>
            <w:tcBorders>
              <w:top w:val="single" w:sz="4" w:space="0" w:color="auto"/>
              <w:left w:val="single" w:sz="4" w:space="0" w:color="auto"/>
              <w:bottom w:val="single" w:sz="4" w:space="0" w:color="auto"/>
              <w:right w:val="single" w:sz="4" w:space="0" w:color="auto"/>
            </w:tcBorders>
          </w:tcPr>
          <w:p w14:paraId="0F4477B9" w14:textId="77777777" w:rsidR="00274DC8" w:rsidRDefault="004014B7">
            <w:pPr>
              <w:pStyle w:val="a6"/>
              <w:jc w:val="center"/>
              <w:rPr>
                <w:rFonts w:ascii="Times New Roman" w:hAnsi="Times New Roman"/>
              </w:rPr>
            </w:pPr>
            <w:r>
              <w:rPr>
                <w:rFonts w:ascii="Times New Roman"/>
              </w:rPr>
              <w:t>签字笔</w:t>
            </w:r>
          </w:p>
        </w:tc>
        <w:tc>
          <w:tcPr>
            <w:tcW w:w="3165" w:type="dxa"/>
            <w:tcBorders>
              <w:top w:val="single" w:sz="4" w:space="0" w:color="auto"/>
              <w:left w:val="single" w:sz="4" w:space="0" w:color="auto"/>
              <w:bottom w:val="single" w:sz="4" w:space="0" w:color="auto"/>
              <w:right w:val="single" w:sz="4" w:space="0" w:color="auto"/>
            </w:tcBorders>
          </w:tcPr>
          <w:p w14:paraId="50B19DCB" w14:textId="77777777" w:rsidR="00274DC8" w:rsidRDefault="004014B7">
            <w:pPr>
              <w:pStyle w:val="a6"/>
              <w:jc w:val="center"/>
              <w:rPr>
                <w:rFonts w:ascii="Times New Roman" w:hAnsi="Times New Roman"/>
              </w:rPr>
            </w:pPr>
            <w:r>
              <w:rPr>
                <w:rFonts w:ascii="Times New Roman" w:hAnsi="Times New Roman"/>
              </w:rPr>
              <w:t>1</w:t>
            </w:r>
            <w:r>
              <w:rPr>
                <w:rFonts w:ascii="Times New Roman"/>
              </w:rPr>
              <w:t>支</w:t>
            </w:r>
          </w:p>
        </w:tc>
      </w:tr>
    </w:tbl>
    <w:p w14:paraId="045FCEB6" w14:textId="77777777" w:rsidR="00274DC8" w:rsidRDefault="004014B7">
      <w:pPr>
        <w:pStyle w:val="2"/>
        <w:spacing w:before="156"/>
        <w:ind w:firstLine="600"/>
        <w:rPr>
          <w:rFonts w:ascii="仿宋" w:eastAsia="仿宋" w:hAnsi="仿宋"/>
          <w:b/>
          <w:bCs/>
          <w:szCs w:val="28"/>
        </w:rPr>
      </w:pPr>
      <w:r>
        <w:rPr>
          <w:rFonts w:hint="eastAsia"/>
        </w:rPr>
        <w:t>七、竞赛安全</w:t>
      </w:r>
    </w:p>
    <w:p w14:paraId="6A89DF40" w14:textId="77777777" w:rsidR="00274DC8" w:rsidRDefault="004014B7">
      <w:pPr>
        <w:ind w:firstLine="480"/>
        <w:rPr>
          <w:b/>
        </w:rPr>
      </w:pPr>
      <w:r>
        <w:rPr>
          <w:rFonts w:hint="eastAsia"/>
          <w:b/>
        </w:rPr>
        <w:t>（一）赛场安全</w:t>
      </w:r>
    </w:p>
    <w:p w14:paraId="464690DD" w14:textId="77777777" w:rsidR="00274DC8" w:rsidRDefault="004014B7">
      <w:pPr>
        <w:ind w:firstLine="480"/>
      </w:pPr>
      <w:r>
        <w:rPr>
          <w:rFonts w:hint="eastAsia"/>
        </w:rPr>
        <w:t>1.</w:t>
      </w:r>
      <w:r>
        <w:rPr>
          <w:rFonts w:hint="eastAsia"/>
        </w:rPr>
        <w:t>赛场所有人员（赛场管理与组织人员、裁判员、参赛人员以及观摩人员）不得在竞赛现场内外吸烟，不听劝阻者将通报批评或清退比赛现场，造成严重后果的将依法处理。</w:t>
      </w:r>
    </w:p>
    <w:p w14:paraId="1C30365E" w14:textId="77777777" w:rsidR="00274DC8" w:rsidRDefault="004014B7">
      <w:pPr>
        <w:ind w:firstLine="480"/>
      </w:pPr>
      <w:r>
        <w:rPr>
          <w:rFonts w:hint="eastAsia"/>
        </w:rPr>
        <w:t>2.</w:t>
      </w:r>
      <w:r>
        <w:rPr>
          <w:rFonts w:hint="eastAsia"/>
        </w:rPr>
        <w:t>未经允许不得使用和移动竞赛场内的任何设施设备（包括消防器材等），工具使用后放回原处。</w:t>
      </w:r>
    </w:p>
    <w:p w14:paraId="00A283F4" w14:textId="77777777" w:rsidR="00274DC8" w:rsidRDefault="004014B7">
      <w:pPr>
        <w:ind w:firstLine="480"/>
      </w:pPr>
      <w:r>
        <w:rPr>
          <w:rFonts w:hint="eastAsia"/>
        </w:rPr>
        <w:lastRenderedPageBreak/>
        <w:t>3.</w:t>
      </w:r>
      <w:r>
        <w:rPr>
          <w:rFonts w:hint="eastAsia"/>
        </w:rPr>
        <w:t>选手在竞赛中必须遵守赛场的各项规章制度和操作规程，安全、合理的使用各种设施设备和工具，出现严重违章操作设备的，裁判视情节轻重进行批评指正或终止比赛。</w:t>
      </w:r>
    </w:p>
    <w:p w14:paraId="75ACC5E9" w14:textId="77777777" w:rsidR="00274DC8" w:rsidRDefault="004014B7">
      <w:pPr>
        <w:ind w:firstLine="480"/>
      </w:pPr>
      <w:r>
        <w:rPr>
          <w:rFonts w:hint="eastAsia"/>
        </w:rPr>
        <w:t>4.</w:t>
      </w:r>
      <w:r>
        <w:rPr>
          <w:rFonts w:hint="eastAsia"/>
        </w:rPr>
        <w:t>选手参加实际操作竞赛前，应认真学习竞赛项目安全操作规程。竞赛中如发现问题应及时解决，无法解决的问题应及时向裁判员报告，裁判员视情况予以判定，并协调处理。</w:t>
      </w:r>
    </w:p>
    <w:p w14:paraId="0031642D" w14:textId="77777777" w:rsidR="00274DC8" w:rsidRDefault="004014B7">
      <w:pPr>
        <w:ind w:firstLine="480"/>
      </w:pPr>
      <w:r>
        <w:rPr>
          <w:rFonts w:hint="eastAsia"/>
        </w:rPr>
        <w:t>5.</w:t>
      </w:r>
      <w:r>
        <w:rPr>
          <w:rFonts w:hint="eastAsia"/>
        </w:rPr>
        <w:t>参赛选手不得触动非竞赛用仪器设备，对竞赛仪器设备造成损坏，由当事人承担赔偿责任（视情节而定），并通报批评；参赛选手若出现恶意破坏仪器设备等严重情节的将依法处理。</w:t>
      </w:r>
    </w:p>
    <w:p w14:paraId="01DCB9FD" w14:textId="77777777" w:rsidR="00274DC8" w:rsidRDefault="004014B7">
      <w:pPr>
        <w:ind w:firstLine="480"/>
      </w:pPr>
      <w:r>
        <w:rPr>
          <w:rFonts w:hint="eastAsia"/>
        </w:rPr>
        <w:t>6.</w:t>
      </w:r>
      <w:r>
        <w:rPr>
          <w:rFonts w:hint="eastAsia"/>
        </w:rPr>
        <w:t>比赛期间所有进入赛区车辆、人员需凭证入内，并主动向工作人员出示。</w:t>
      </w:r>
    </w:p>
    <w:p w14:paraId="0BD7D5C3" w14:textId="77777777" w:rsidR="00274DC8" w:rsidRDefault="004014B7">
      <w:pPr>
        <w:ind w:firstLine="480"/>
      </w:pPr>
      <w:r>
        <w:rPr>
          <w:rFonts w:hint="eastAsia"/>
        </w:rPr>
        <w:t>7.</w:t>
      </w:r>
      <w:r>
        <w:rPr>
          <w:rFonts w:hint="eastAsia"/>
        </w:rPr>
        <w:t>赛前，选手要认真阅读竞赛服务指南和秩序册。</w:t>
      </w:r>
    </w:p>
    <w:p w14:paraId="72305A30" w14:textId="77777777" w:rsidR="00274DC8" w:rsidRDefault="004014B7">
      <w:pPr>
        <w:ind w:firstLine="480"/>
      </w:pPr>
      <w:r>
        <w:rPr>
          <w:rFonts w:hint="eastAsia"/>
        </w:rPr>
        <w:t>8.</w:t>
      </w:r>
      <w:r>
        <w:rPr>
          <w:rFonts w:hint="eastAsia"/>
        </w:rPr>
        <w:t>各类人员须严格遵守赛场规则，严禁携带比赛严令禁止的物品入内。</w:t>
      </w:r>
    </w:p>
    <w:p w14:paraId="4400E4E0" w14:textId="77777777" w:rsidR="00274DC8" w:rsidRDefault="004014B7">
      <w:pPr>
        <w:ind w:firstLine="480"/>
      </w:pPr>
      <w:r>
        <w:rPr>
          <w:rFonts w:hint="eastAsia"/>
        </w:rPr>
        <w:t>9.</w:t>
      </w:r>
      <w:r>
        <w:rPr>
          <w:rFonts w:hint="eastAsia"/>
        </w:rPr>
        <w:t>严禁携带易燃易爆等危险品入内。</w:t>
      </w:r>
    </w:p>
    <w:p w14:paraId="71594A27" w14:textId="77777777" w:rsidR="00274DC8" w:rsidRDefault="004014B7">
      <w:pPr>
        <w:ind w:firstLine="480"/>
      </w:pPr>
      <w:r>
        <w:rPr>
          <w:rFonts w:hint="eastAsia"/>
        </w:rPr>
        <w:t>10.</w:t>
      </w:r>
      <w:r>
        <w:rPr>
          <w:rFonts w:hint="eastAsia"/>
        </w:rPr>
        <w:t>赛场必须留有安全通道，必须配备灭火设备，赛场应具备良好的通风、照明和操作空间的条件。同时做好竞赛安全、健康和公共卫生及突发事件预防与应急处理等工作。</w:t>
      </w:r>
    </w:p>
    <w:p w14:paraId="097E9FC6" w14:textId="77777777" w:rsidR="00274DC8" w:rsidRDefault="004014B7">
      <w:pPr>
        <w:ind w:firstLine="480"/>
      </w:pPr>
      <w:r>
        <w:rPr>
          <w:rFonts w:hint="eastAsia"/>
        </w:rPr>
        <w:t>11.</w:t>
      </w:r>
      <w:r>
        <w:rPr>
          <w:rFonts w:hint="eastAsia"/>
        </w:rPr>
        <w:t>安保人员发现安全隐患要立即报告赛场负责人员。</w:t>
      </w:r>
    </w:p>
    <w:p w14:paraId="59C42E18" w14:textId="77777777" w:rsidR="00274DC8" w:rsidRDefault="004014B7">
      <w:pPr>
        <w:ind w:firstLine="480"/>
      </w:pPr>
      <w:r>
        <w:rPr>
          <w:rFonts w:hint="eastAsia"/>
        </w:rPr>
        <w:t>12.</w:t>
      </w:r>
      <w:r>
        <w:rPr>
          <w:rFonts w:hint="eastAsia"/>
        </w:rPr>
        <w:t>如遇突发严重事件，在安保人员指挥下，迅速按紧急疏散路线撤离现场。</w:t>
      </w:r>
    </w:p>
    <w:p w14:paraId="56292D47" w14:textId="77777777" w:rsidR="00274DC8" w:rsidRDefault="004014B7">
      <w:pPr>
        <w:ind w:firstLine="480"/>
      </w:pPr>
      <w:r>
        <w:rPr>
          <w:rFonts w:hint="eastAsia"/>
        </w:rPr>
        <w:t>13.</w:t>
      </w:r>
      <w:r>
        <w:rPr>
          <w:rFonts w:hint="eastAsia"/>
        </w:rPr>
        <w:t>赛场必须配备医护人员和必须的药品。</w:t>
      </w:r>
    </w:p>
    <w:p w14:paraId="04BADF7A" w14:textId="77777777" w:rsidR="00274DC8" w:rsidRDefault="004014B7">
      <w:pPr>
        <w:ind w:firstLine="480"/>
        <w:rPr>
          <w:b/>
        </w:rPr>
      </w:pPr>
      <w:r>
        <w:rPr>
          <w:rFonts w:hint="eastAsia"/>
          <w:b/>
        </w:rPr>
        <w:t>（二）安全操作规程</w:t>
      </w:r>
    </w:p>
    <w:p w14:paraId="101C0744" w14:textId="77777777" w:rsidR="00274DC8" w:rsidRDefault="004014B7">
      <w:pPr>
        <w:ind w:firstLine="480"/>
      </w:pPr>
      <w:r>
        <w:rPr>
          <w:rFonts w:hint="eastAsia"/>
        </w:rPr>
        <w:t>1.</w:t>
      </w:r>
      <w:r>
        <w:rPr>
          <w:rFonts w:hint="eastAsia"/>
        </w:rPr>
        <w:t>选手严格执行工作程序、工作规范、工作文件和安全操作规程。着装整洁，保持工作环境清洁有序，文明生产。</w:t>
      </w:r>
    </w:p>
    <w:p w14:paraId="1E4F7B2B" w14:textId="77777777" w:rsidR="00274DC8" w:rsidRDefault="004014B7">
      <w:pPr>
        <w:ind w:firstLine="480"/>
      </w:pPr>
      <w:r>
        <w:rPr>
          <w:rFonts w:hint="eastAsia"/>
        </w:rPr>
        <w:lastRenderedPageBreak/>
        <w:t>2.</w:t>
      </w:r>
      <w:r>
        <w:rPr>
          <w:rFonts w:hint="eastAsia"/>
        </w:rPr>
        <w:t>选手必须了解比赛场地环境布局，包括：工作场地行走的平整、畅通和安全稳定性，设备财产的保管，紧急疏散通道的位置，疾病的应急措施等。</w:t>
      </w:r>
    </w:p>
    <w:p w14:paraId="6A34F4B0" w14:textId="77777777" w:rsidR="00274DC8" w:rsidRDefault="004014B7">
      <w:pPr>
        <w:ind w:firstLine="480"/>
      </w:pPr>
      <w:r>
        <w:rPr>
          <w:rFonts w:hint="eastAsia"/>
        </w:rPr>
        <w:t>3.</w:t>
      </w:r>
      <w:r>
        <w:rPr>
          <w:rFonts w:hint="eastAsia"/>
        </w:rPr>
        <w:t>选手必须了解比赛工位的工具和设备的摆放，供电方式，安全操作得位置，工作台和桌椅的安全稳定性等。</w:t>
      </w:r>
    </w:p>
    <w:p w14:paraId="0C9BFC80" w14:textId="77777777" w:rsidR="00274DC8" w:rsidRDefault="004014B7">
      <w:pPr>
        <w:ind w:firstLine="480"/>
      </w:pPr>
      <w:r>
        <w:rPr>
          <w:rFonts w:hint="eastAsia"/>
        </w:rPr>
        <w:t>4.</w:t>
      </w:r>
      <w:r>
        <w:rPr>
          <w:rFonts w:hint="eastAsia"/>
        </w:rPr>
        <w:t>选手操作前必须熟知计算机的原理和网络方面的知识，并且熟悉网络线路的走向和网络传输介质，熟悉网络设备的安设位置，了解整个网络的拓扑结构。</w:t>
      </w:r>
    </w:p>
    <w:p w14:paraId="573277F1" w14:textId="77777777" w:rsidR="00274DC8" w:rsidRDefault="004014B7">
      <w:pPr>
        <w:ind w:firstLine="480"/>
      </w:pPr>
      <w:r>
        <w:rPr>
          <w:rFonts w:hint="eastAsia"/>
        </w:rPr>
        <w:t>5.</w:t>
      </w:r>
      <w:r>
        <w:rPr>
          <w:rFonts w:hint="eastAsia"/>
        </w:rPr>
        <w:t>了解场地和设备的电源电压，供电位置，供电功率以及电源线插接和安放的安全性，供电是否正常，安全用电注意事项等。禁止随意插拔电源，防止线路或杂物造成短路。</w:t>
      </w:r>
    </w:p>
    <w:p w14:paraId="4630304B" w14:textId="77777777" w:rsidR="00274DC8" w:rsidRDefault="004014B7">
      <w:pPr>
        <w:ind w:firstLine="480"/>
      </w:pPr>
      <w:r>
        <w:rPr>
          <w:rFonts w:hint="eastAsia"/>
        </w:rPr>
        <w:t>6.</w:t>
      </w:r>
      <w:r>
        <w:rPr>
          <w:rFonts w:hint="eastAsia"/>
        </w:rPr>
        <w:t>比赛前禁止饮酒，比赛期间禁止吸烟，禁止在操作的设备前饮水、饮食，严禁边操作边饮食。</w:t>
      </w:r>
    </w:p>
    <w:p w14:paraId="41B97B9F" w14:textId="77777777" w:rsidR="00274DC8" w:rsidRDefault="004014B7">
      <w:pPr>
        <w:ind w:firstLine="480"/>
      </w:pPr>
      <w:r>
        <w:rPr>
          <w:rFonts w:hint="eastAsia"/>
        </w:rPr>
        <w:t>7.</w:t>
      </w:r>
      <w:r>
        <w:rPr>
          <w:rFonts w:hint="eastAsia"/>
        </w:rPr>
        <w:t>操作竞赛设备时，做好防静电处理，防止人身带有静电操作电子设备，避免静电对设备造成损坏。</w:t>
      </w:r>
    </w:p>
    <w:p w14:paraId="03C85C74" w14:textId="77777777" w:rsidR="00274DC8" w:rsidRDefault="004014B7">
      <w:pPr>
        <w:ind w:firstLine="480"/>
      </w:pPr>
      <w:r>
        <w:rPr>
          <w:rFonts w:hint="eastAsia"/>
        </w:rPr>
        <w:t>8.</w:t>
      </w:r>
      <w:r>
        <w:rPr>
          <w:rFonts w:hint="eastAsia"/>
        </w:rPr>
        <w:t>不允许带电拔插串口电缆、设备模块、键盘、鼠标、显示器以及其他计算机外设通信接口，以免造成损坏。拔插电缆时要缓慢轻柔，不允许野蛮操作，避免造成设备损坏。</w:t>
      </w:r>
    </w:p>
    <w:p w14:paraId="388F91E0" w14:textId="77777777" w:rsidR="00274DC8" w:rsidRDefault="004014B7">
      <w:pPr>
        <w:ind w:firstLine="480"/>
      </w:pPr>
      <w:r>
        <w:rPr>
          <w:rFonts w:hint="eastAsia"/>
        </w:rPr>
        <w:t>9.</w:t>
      </w:r>
      <w:r>
        <w:rPr>
          <w:rFonts w:hint="eastAsia"/>
        </w:rPr>
        <w:t>严禁带电拆卸设备，严禁将网线一端插在带电的设备上，另一端进行网线接头的压接制作。</w:t>
      </w:r>
    </w:p>
    <w:p w14:paraId="76DC2001" w14:textId="77777777" w:rsidR="00274DC8" w:rsidRDefault="004014B7">
      <w:pPr>
        <w:ind w:firstLine="480"/>
      </w:pPr>
      <w:r>
        <w:rPr>
          <w:rFonts w:hint="eastAsia"/>
        </w:rPr>
        <w:t>10.</w:t>
      </w:r>
      <w:r>
        <w:rPr>
          <w:rFonts w:hint="eastAsia"/>
        </w:rPr>
        <w:t>工作现场保持良好的卫生环境，工具和设备摆放整齐有序，废弃物要及时打扫，环境没有灰尘，保持现场整洁。</w:t>
      </w:r>
    </w:p>
    <w:p w14:paraId="75C4BA33" w14:textId="77777777" w:rsidR="00274DC8" w:rsidRDefault="004014B7">
      <w:pPr>
        <w:ind w:firstLine="480"/>
      </w:pPr>
      <w:r>
        <w:rPr>
          <w:rFonts w:hint="eastAsia"/>
        </w:rPr>
        <w:t>11.</w:t>
      </w:r>
      <w:r>
        <w:rPr>
          <w:rFonts w:hint="eastAsia"/>
        </w:rPr>
        <w:t>按照要求及时做好各项文件的保存。如果发现设备工作过热出现不正常的运行情况时，应立即切断电源。</w:t>
      </w:r>
    </w:p>
    <w:p w14:paraId="17282FD7" w14:textId="77777777" w:rsidR="00274DC8" w:rsidRDefault="004014B7">
      <w:pPr>
        <w:ind w:firstLine="480"/>
      </w:pPr>
      <w:r>
        <w:rPr>
          <w:rFonts w:hint="eastAsia"/>
        </w:rPr>
        <w:lastRenderedPageBreak/>
        <w:t>12.</w:t>
      </w:r>
      <w:r>
        <w:rPr>
          <w:rFonts w:hint="eastAsia"/>
        </w:rPr>
        <w:t>选手严禁使用任何移动存储设备，严禁拆解比赛设施，严禁删除竞赛设备中的软件，严禁在竞赛设备上随意添加管理权限和登录密码。</w:t>
      </w:r>
    </w:p>
    <w:p w14:paraId="7BC00193" w14:textId="77777777" w:rsidR="00274DC8" w:rsidRDefault="004014B7">
      <w:pPr>
        <w:pStyle w:val="2"/>
        <w:spacing w:before="156"/>
        <w:ind w:firstLine="600"/>
      </w:pPr>
      <w:r>
        <w:rPr>
          <w:rFonts w:hint="eastAsia"/>
        </w:rPr>
        <w:t>八、开放赛场</w:t>
      </w:r>
    </w:p>
    <w:p w14:paraId="100966A2" w14:textId="77777777" w:rsidR="00274DC8" w:rsidRDefault="004014B7">
      <w:pPr>
        <w:ind w:firstLine="480"/>
      </w:pPr>
      <w:r>
        <w:rPr>
          <w:rFonts w:hint="eastAsia"/>
        </w:rPr>
        <w:t>1.</w:t>
      </w:r>
      <w:r>
        <w:rPr>
          <w:rFonts w:hint="eastAsia"/>
        </w:rPr>
        <w:t>比赛承办方应在不影响选手比赛和裁判员工作的前提下提供开放式场地供参观者观摩。</w:t>
      </w:r>
    </w:p>
    <w:p w14:paraId="53B2FCA3" w14:textId="77777777" w:rsidR="00274DC8" w:rsidRDefault="004014B7">
      <w:pPr>
        <w:ind w:firstLine="480"/>
      </w:pPr>
      <w:r>
        <w:rPr>
          <w:rFonts w:hint="eastAsia"/>
        </w:rPr>
        <w:t>2.</w:t>
      </w:r>
      <w:r>
        <w:rPr>
          <w:rFonts w:hint="eastAsia"/>
        </w:rPr>
        <w:t>比赛承办方应积极做好竞赛的宣传工作。</w:t>
      </w:r>
    </w:p>
    <w:p w14:paraId="1492E45E" w14:textId="77777777" w:rsidR="00274DC8" w:rsidRDefault="004014B7">
      <w:pPr>
        <w:ind w:firstLine="480"/>
      </w:pPr>
      <w:r>
        <w:rPr>
          <w:rFonts w:hint="eastAsia"/>
        </w:rPr>
        <w:t>3.</w:t>
      </w:r>
      <w:r>
        <w:rPr>
          <w:rFonts w:hint="eastAsia"/>
        </w:rPr>
        <w:t>参观人员需经过登记审核、安检和检查携带的物品后方可进入赛场。</w:t>
      </w:r>
    </w:p>
    <w:p w14:paraId="624F93E2" w14:textId="5C037788" w:rsidR="00274DC8" w:rsidRDefault="00274DC8">
      <w:pPr>
        <w:ind w:firstLine="480"/>
      </w:pPr>
      <w:bookmarkStart w:id="1" w:name="itemlist_title"/>
      <w:bookmarkEnd w:id="1"/>
    </w:p>
    <w:p w14:paraId="0C0D8B4E" w14:textId="7EA5DC37" w:rsidR="00D5145A" w:rsidRDefault="00D5145A">
      <w:pPr>
        <w:ind w:firstLine="480"/>
      </w:pPr>
    </w:p>
    <w:p w14:paraId="3BFE229E" w14:textId="1F82CBF6" w:rsidR="00D5145A" w:rsidRDefault="00D5145A">
      <w:pPr>
        <w:ind w:firstLine="480"/>
      </w:pPr>
    </w:p>
    <w:p w14:paraId="77D7578F" w14:textId="1B46F5D3" w:rsidR="00D5145A" w:rsidRDefault="00D5145A">
      <w:pPr>
        <w:ind w:firstLine="480"/>
      </w:pPr>
    </w:p>
    <w:p w14:paraId="0C515049" w14:textId="2681AF94" w:rsidR="00D5145A" w:rsidRDefault="00D5145A">
      <w:pPr>
        <w:ind w:firstLine="480"/>
      </w:pPr>
    </w:p>
    <w:p w14:paraId="583976F0" w14:textId="2F94BB8A" w:rsidR="00D5145A" w:rsidRDefault="00D5145A">
      <w:pPr>
        <w:ind w:firstLine="480"/>
      </w:pPr>
    </w:p>
    <w:p w14:paraId="77EB7B9D" w14:textId="1FF2381D" w:rsidR="00D5145A" w:rsidRDefault="00D5145A">
      <w:pPr>
        <w:ind w:firstLine="480"/>
      </w:pPr>
    </w:p>
    <w:p w14:paraId="2A5F709A" w14:textId="2A6F8309" w:rsidR="00D5145A" w:rsidRDefault="00D5145A">
      <w:pPr>
        <w:ind w:firstLine="480"/>
      </w:pPr>
    </w:p>
    <w:p w14:paraId="1302C7DD" w14:textId="6CBA29B9" w:rsidR="00D5145A" w:rsidRDefault="00D5145A">
      <w:pPr>
        <w:ind w:firstLine="480"/>
      </w:pPr>
    </w:p>
    <w:p w14:paraId="3CDF8024" w14:textId="6543A823" w:rsidR="00D5145A" w:rsidRDefault="00D5145A">
      <w:pPr>
        <w:ind w:firstLine="480"/>
      </w:pPr>
    </w:p>
    <w:p w14:paraId="6F96365B" w14:textId="70B0339F" w:rsidR="00D5145A" w:rsidRDefault="00D5145A">
      <w:pPr>
        <w:ind w:firstLine="480"/>
      </w:pPr>
    </w:p>
    <w:p w14:paraId="32B950A0" w14:textId="0A56D954" w:rsidR="00D5145A" w:rsidRDefault="00D5145A">
      <w:pPr>
        <w:ind w:firstLine="480"/>
      </w:pPr>
    </w:p>
    <w:p w14:paraId="40DC1EC4" w14:textId="57952855" w:rsidR="00D5145A" w:rsidRDefault="00D5145A">
      <w:pPr>
        <w:ind w:firstLine="480"/>
      </w:pPr>
    </w:p>
    <w:p w14:paraId="10392AA3" w14:textId="7C2555F3" w:rsidR="00D5145A" w:rsidRDefault="00D5145A">
      <w:pPr>
        <w:ind w:firstLine="480"/>
      </w:pPr>
    </w:p>
    <w:p w14:paraId="250BF04C" w14:textId="77777777" w:rsidR="00D5145A" w:rsidRDefault="00D5145A" w:rsidP="00D5145A">
      <w:pPr>
        <w:ind w:firstLine="600"/>
        <w:rPr>
          <w:rFonts w:ascii="方正黑体简体" w:eastAsia="方正黑体简体" w:hAnsi="方正黑体简体"/>
          <w:kern w:val="0"/>
          <w:sz w:val="30"/>
          <w:szCs w:val="30"/>
        </w:rPr>
      </w:pPr>
      <w:r>
        <w:rPr>
          <w:rFonts w:ascii="方正黑体简体" w:eastAsia="方正黑体简体" w:hAnsi="方正黑体简体" w:hint="eastAsia"/>
          <w:sz w:val="30"/>
          <w:szCs w:val="30"/>
        </w:rPr>
        <w:t>技术文件疑问解答联系人：</w:t>
      </w:r>
    </w:p>
    <w:p w14:paraId="560E6A27" w14:textId="77777777" w:rsidR="00D5145A" w:rsidRDefault="00D5145A" w:rsidP="00D5145A">
      <w:pPr>
        <w:ind w:firstLine="600"/>
        <w:rPr>
          <w:rFonts w:ascii="Noto Sans Mono CJK JP Regular" w:hAnsi="Noto Sans Mono CJK JP Regular" w:hint="eastAsia"/>
          <w:sz w:val="30"/>
          <w:szCs w:val="30"/>
        </w:rPr>
      </w:pPr>
      <w:r>
        <w:rPr>
          <w:rFonts w:hint="eastAsia"/>
          <w:sz w:val="30"/>
          <w:szCs w:val="30"/>
        </w:rPr>
        <w:t>第十六届“振兴杯”全国青年职业技能大赛专家组</w:t>
      </w:r>
      <w:r>
        <w:rPr>
          <w:sz w:val="30"/>
          <w:szCs w:val="30"/>
        </w:rPr>
        <w:t xml:space="preserve"> </w:t>
      </w:r>
    </w:p>
    <w:p w14:paraId="3F5F47F5" w14:textId="093862B9" w:rsidR="00D5145A" w:rsidRPr="00ED2C5D" w:rsidRDefault="00ED2C5D" w:rsidP="00ED2C5D">
      <w:pPr>
        <w:ind w:firstLine="600"/>
        <w:rPr>
          <w:sz w:val="30"/>
          <w:szCs w:val="30"/>
        </w:rPr>
      </w:pPr>
      <w:r w:rsidRPr="00ED2C5D">
        <w:rPr>
          <w:rFonts w:hint="eastAsia"/>
          <w:sz w:val="30"/>
          <w:szCs w:val="30"/>
        </w:rPr>
        <w:t>武志峰</w:t>
      </w:r>
      <w:r>
        <w:rPr>
          <w:rFonts w:hint="eastAsia"/>
          <w:sz w:val="30"/>
          <w:szCs w:val="30"/>
        </w:rPr>
        <w:t xml:space="preserve"> </w:t>
      </w:r>
      <w:r w:rsidRPr="00ED2C5D">
        <w:rPr>
          <w:rFonts w:hint="eastAsia"/>
          <w:sz w:val="30"/>
          <w:szCs w:val="30"/>
        </w:rPr>
        <w:t>15332038506</w:t>
      </w:r>
    </w:p>
    <w:sectPr w:rsidR="00D5145A" w:rsidRPr="00ED2C5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8CB0" w14:textId="77777777" w:rsidR="00B968D3" w:rsidRDefault="00B968D3">
      <w:pPr>
        <w:ind w:firstLine="480"/>
      </w:pPr>
      <w:r>
        <w:separator/>
      </w:r>
    </w:p>
  </w:endnote>
  <w:endnote w:type="continuationSeparator" w:id="0">
    <w:p w14:paraId="065406AB" w14:textId="77777777" w:rsidR="00B968D3" w:rsidRDefault="00B968D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Noto Sans Mono CJK JP Regular">
    <w:altName w:val="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A86AB" w14:textId="77777777" w:rsidR="00274DC8" w:rsidRDefault="004014B7">
    <w:pPr>
      <w:pStyle w:val="ab"/>
      <w:framePr w:wrap="around" w:vAnchor="text" w:hAnchor="margin" w:xAlign="center" w:y="1"/>
      <w:ind w:firstLine="360"/>
      <w:rPr>
        <w:rStyle w:val="af1"/>
      </w:rPr>
    </w:pPr>
    <w:r>
      <w:fldChar w:fldCharType="begin"/>
    </w:r>
    <w:r>
      <w:rPr>
        <w:rStyle w:val="af1"/>
      </w:rPr>
      <w:instrText xml:space="preserve">PAGE  </w:instrText>
    </w:r>
    <w:r>
      <w:fldChar w:fldCharType="end"/>
    </w:r>
  </w:p>
  <w:p w14:paraId="5EDD3A3E" w14:textId="77777777" w:rsidR="00274DC8" w:rsidRDefault="00274DC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5837" w14:textId="77777777" w:rsidR="00274DC8" w:rsidRDefault="004014B7">
    <w:pPr>
      <w:pStyle w:val="ab"/>
      <w:ind w:firstLine="360"/>
      <w:jc w:val="center"/>
    </w:pPr>
    <w:r>
      <w:fldChar w:fldCharType="begin"/>
    </w:r>
    <w:r>
      <w:instrText xml:space="preserve"> PAGE   \* MERGEFORMAT </w:instrText>
    </w:r>
    <w:r>
      <w:fldChar w:fldCharType="separate"/>
    </w:r>
    <w:r>
      <w:rPr>
        <w:lang w:val="zh-CN"/>
      </w:rPr>
      <w:t>11</w:t>
    </w:r>
    <w:r>
      <w:rPr>
        <w:lang w:val="zh-CN"/>
      </w:rPr>
      <w:fldChar w:fldCharType="end"/>
    </w:r>
  </w:p>
  <w:p w14:paraId="027C0EC6" w14:textId="77777777" w:rsidR="00274DC8" w:rsidRDefault="00274DC8">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6846" w14:textId="77777777" w:rsidR="00274DC8" w:rsidRDefault="00274DC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652B4" w14:textId="77777777" w:rsidR="00B968D3" w:rsidRDefault="00B968D3">
      <w:pPr>
        <w:ind w:firstLine="480"/>
      </w:pPr>
      <w:r>
        <w:separator/>
      </w:r>
    </w:p>
  </w:footnote>
  <w:footnote w:type="continuationSeparator" w:id="0">
    <w:p w14:paraId="2D779947" w14:textId="77777777" w:rsidR="00B968D3" w:rsidRDefault="00B968D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75FF" w14:textId="77777777" w:rsidR="00274DC8" w:rsidRDefault="00274DC8">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B03B" w14:textId="77777777" w:rsidR="00274DC8" w:rsidRDefault="00274DC8">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384A" w14:textId="77777777" w:rsidR="00274DC8" w:rsidRDefault="00274DC8">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E9C"/>
    <w:rsid w:val="00001537"/>
    <w:rsid w:val="0000296F"/>
    <w:rsid w:val="00006681"/>
    <w:rsid w:val="000075C2"/>
    <w:rsid w:val="000128AD"/>
    <w:rsid w:val="000130ED"/>
    <w:rsid w:val="00013BA6"/>
    <w:rsid w:val="00015F2F"/>
    <w:rsid w:val="0001604D"/>
    <w:rsid w:val="00024CB9"/>
    <w:rsid w:val="00024E49"/>
    <w:rsid w:val="0002616B"/>
    <w:rsid w:val="000279CD"/>
    <w:rsid w:val="00030DE9"/>
    <w:rsid w:val="00037A51"/>
    <w:rsid w:val="00042806"/>
    <w:rsid w:val="00044326"/>
    <w:rsid w:val="00046A4B"/>
    <w:rsid w:val="00050BC1"/>
    <w:rsid w:val="00050CD1"/>
    <w:rsid w:val="00054523"/>
    <w:rsid w:val="0005473C"/>
    <w:rsid w:val="000549CB"/>
    <w:rsid w:val="00055C49"/>
    <w:rsid w:val="000562B0"/>
    <w:rsid w:val="0006125F"/>
    <w:rsid w:val="00062EA2"/>
    <w:rsid w:val="000643FA"/>
    <w:rsid w:val="00065128"/>
    <w:rsid w:val="0006704B"/>
    <w:rsid w:val="0006777A"/>
    <w:rsid w:val="00071679"/>
    <w:rsid w:val="00075738"/>
    <w:rsid w:val="00076BE9"/>
    <w:rsid w:val="000779DC"/>
    <w:rsid w:val="00077E9B"/>
    <w:rsid w:val="00081F1A"/>
    <w:rsid w:val="00086EA7"/>
    <w:rsid w:val="0008709C"/>
    <w:rsid w:val="0009040F"/>
    <w:rsid w:val="00091CA2"/>
    <w:rsid w:val="00092339"/>
    <w:rsid w:val="00094227"/>
    <w:rsid w:val="00095B6F"/>
    <w:rsid w:val="00097167"/>
    <w:rsid w:val="000A2463"/>
    <w:rsid w:val="000A4B8F"/>
    <w:rsid w:val="000B14BA"/>
    <w:rsid w:val="000B201A"/>
    <w:rsid w:val="000B3E6B"/>
    <w:rsid w:val="000B4019"/>
    <w:rsid w:val="000C0805"/>
    <w:rsid w:val="000C3F87"/>
    <w:rsid w:val="000D7152"/>
    <w:rsid w:val="000E38AD"/>
    <w:rsid w:val="000F25C6"/>
    <w:rsid w:val="000F523E"/>
    <w:rsid w:val="000F796A"/>
    <w:rsid w:val="001000A1"/>
    <w:rsid w:val="0010063F"/>
    <w:rsid w:val="00101175"/>
    <w:rsid w:val="001016F8"/>
    <w:rsid w:val="00101FB3"/>
    <w:rsid w:val="00104C2F"/>
    <w:rsid w:val="001068B6"/>
    <w:rsid w:val="00106D4A"/>
    <w:rsid w:val="001132A6"/>
    <w:rsid w:val="0011485E"/>
    <w:rsid w:val="001156E5"/>
    <w:rsid w:val="00115B9B"/>
    <w:rsid w:val="00116777"/>
    <w:rsid w:val="00117EE3"/>
    <w:rsid w:val="00120810"/>
    <w:rsid w:val="001211AD"/>
    <w:rsid w:val="00121CA3"/>
    <w:rsid w:val="001241F4"/>
    <w:rsid w:val="001252AC"/>
    <w:rsid w:val="0012537A"/>
    <w:rsid w:val="001267AA"/>
    <w:rsid w:val="001267F0"/>
    <w:rsid w:val="00126DDF"/>
    <w:rsid w:val="0012723D"/>
    <w:rsid w:val="00132C45"/>
    <w:rsid w:val="0013335B"/>
    <w:rsid w:val="00134160"/>
    <w:rsid w:val="001355CF"/>
    <w:rsid w:val="00150EDB"/>
    <w:rsid w:val="00150F85"/>
    <w:rsid w:val="0015352C"/>
    <w:rsid w:val="00181089"/>
    <w:rsid w:val="00181DE1"/>
    <w:rsid w:val="00183704"/>
    <w:rsid w:val="001840C3"/>
    <w:rsid w:val="00184F69"/>
    <w:rsid w:val="00187765"/>
    <w:rsid w:val="00190407"/>
    <w:rsid w:val="001904B2"/>
    <w:rsid w:val="001905D6"/>
    <w:rsid w:val="00195726"/>
    <w:rsid w:val="00196E99"/>
    <w:rsid w:val="00197F26"/>
    <w:rsid w:val="001A6269"/>
    <w:rsid w:val="001A7BDC"/>
    <w:rsid w:val="001B1EE5"/>
    <w:rsid w:val="001B5AF0"/>
    <w:rsid w:val="001B7DD8"/>
    <w:rsid w:val="001C13DB"/>
    <w:rsid w:val="001C146C"/>
    <w:rsid w:val="001C1C32"/>
    <w:rsid w:val="001D06A6"/>
    <w:rsid w:val="001D1D66"/>
    <w:rsid w:val="001D335A"/>
    <w:rsid w:val="001D7878"/>
    <w:rsid w:val="001E1057"/>
    <w:rsid w:val="001E2DFC"/>
    <w:rsid w:val="001E3513"/>
    <w:rsid w:val="001E6417"/>
    <w:rsid w:val="001E65D1"/>
    <w:rsid w:val="001F017E"/>
    <w:rsid w:val="001F3D19"/>
    <w:rsid w:val="001F4BD0"/>
    <w:rsid w:val="001F5563"/>
    <w:rsid w:val="001F63A3"/>
    <w:rsid w:val="001F6EDE"/>
    <w:rsid w:val="001F74D8"/>
    <w:rsid w:val="00204789"/>
    <w:rsid w:val="00204963"/>
    <w:rsid w:val="00212132"/>
    <w:rsid w:val="0021672E"/>
    <w:rsid w:val="00221CC9"/>
    <w:rsid w:val="00222FB9"/>
    <w:rsid w:val="002300D2"/>
    <w:rsid w:val="0023095F"/>
    <w:rsid w:val="00231F80"/>
    <w:rsid w:val="002336F0"/>
    <w:rsid w:val="002372A0"/>
    <w:rsid w:val="00237A38"/>
    <w:rsid w:val="00246A0D"/>
    <w:rsid w:val="00246CEE"/>
    <w:rsid w:val="00251927"/>
    <w:rsid w:val="00252337"/>
    <w:rsid w:val="0025433E"/>
    <w:rsid w:val="00254D1F"/>
    <w:rsid w:val="0025575C"/>
    <w:rsid w:val="00255C68"/>
    <w:rsid w:val="00257DEA"/>
    <w:rsid w:val="002634AF"/>
    <w:rsid w:val="00264C7F"/>
    <w:rsid w:val="00264D31"/>
    <w:rsid w:val="00265E32"/>
    <w:rsid w:val="00266095"/>
    <w:rsid w:val="00273664"/>
    <w:rsid w:val="00273D88"/>
    <w:rsid w:val="00274DC8"/>
    <w:rsid w:val="002806DF"/>
    <w:rsid w:val="0028243D"/>
    <w:rsid w:val="00283A30"/>
    <w:rsid w:val="00287972"/>
    <w:rsid w:val="002921C9"/>
    <w:rsid w:val="00293C88"/>
    <w:rsid w:val="0029623A"/>
    <w:rsid w:val="00296825"/>
    <w:rsid w:val="002A4D1C"/>
    <w:rsid w:val="002A5AE4"/>
    <w:rsid w:val="002B0FE6"/>
    <w:rsid w:val="002B1902"/>
    <w:rsid w:val="002B5B4B"/>
    <w:rsid w:val="002B71AC"/>
    <w:rsid w:val="002C302A"/>
    <w:rsid w:val="002C5573"/>
    <w:rsid w:val="002C55C2"/>
    <w:rsid w:val="002D4C06"/>
    <w:rsid w:val="002D5CDF"/>
    <w:rsid w:val="002E013A"/>
    <w:rsid w:val="002E0F14"/>
    <w:rsid w:val="002E2018"/>
    <w:rsid w:val="002E323A"/>
    <w:rsid w:val="002E333D"/>
    <w:rsid w:val="002E5EEE"/>
    <w:rsid w:val="002E7168"/>
    <w:rsid w:val="002F2483"/>
    <w:rsid w:val="002F319C"/>
    <w:rsid w:val="002F626C"/>
    <w:rsid w:val="00303A8B"/>
    <w:rsid w:val="00307F9B"/>
    <w:rsid w:val="00311880"/>
    <w:rsid w:val="00312B2A"/>
    <w:rsid w:val="00313C4D"/>
    <w:rsid w:val="003210D6"/>
    <w:rsid w:val="0032319A"/>
    <w:rsid w:val="00324E5A"/>
    <w:rsid w:val="00330F36"/>
    <w:rsid w:val="003334E8"/>
    <w:rsid w:val="00333915"/>
    <w:rsid w:val="00333D7B"/>
    <w:rsid w:val="00334760"/>
    <w:rsid w:val="00334E26"/>
    <w:rsid w:val="00345A88"/>
    <w:rsid w:val="00345BB0"/>
    <w:rsid w:val="00353866"/>
    <w:rsid w:val="0035663F"/>
    <w:rsid w:val="003620CA"/>
    <w:rsid w:val="00364A61"/>
    <w:rsid w:val="00366B52"/>
    <w:rsid w:val="00367CB0"/>
    <w:rsid w:val="0037693B"/>
    <w:rsid w:val="00380E20"/>
    <w:rsid w:val="00380E9C"/>
    <w:rsid w:val="00383A31"/>
    <w:rsid w:val="00384917"/>
    <w:rsid w:val="00387A0A"/>
    <w:rsid w:val="00390262"/>
    <w:rsid w:val="003922A5"/>
    <w:rsid w:val="00395824"/>
    <w:rsid w:val="00396D3B"/>
    <w:rsid w:val="003A0082"/>
    <w:rsid w:val="003A515A"/>
    <w:rsid w:val="003B166B"/>
    <w:rsid w:val="003B1BDC"/>
    <w:rsid w:val="003B6495"/>
    <w:rsid w:val="003C262A"/>
    <w:rsid w:val="003D07AB"/>
    <w:rsid w:val="003D1C42"/>
    <w:rsid w:val="003D3CA7"/>
    <w:rsid w:val="003D7B37"/>
    <w:rsid w:val="003E08CA"/>
    <w:rsid w:val="003E0D72"/>
    <w:rsid w:val="003E0FD9"/>
    <w:rsid w:val="003E13C0"/>
    <w:rsid w:val="003E3532"/>
    <w:rsid w:val="003E3BBC"/>
    <w:rsid w:val="003E40DD"/>
    <w:rsid w:val="003F2F5A"/>
    <w:rsid w:val="003F41FD"/>
    <w:rsid w:val="003F488F"/>
    <w:rsid w:val="0040072C"/>
    <w:rsid w:val="004014B7"/>
    <w:rsid w:val="00402838"/>
    <w:rsid w:val="004034B8"/>
    <w:rsid w:val="004065D3"/>
    <w:rsid w:val="00407A96"/>
    <w:rsid w:val="00412B43"/>
    <w:rsid w:val="00413C92"/>
    <w:rsid w:val="00413E2B"/>
    <w:rsid w:val="00420B61"/>
    <w:rsid w:val="00432DB7"/>
    <w:rsid w:val="00436A1B"/>
    <w:rsid w:val="0044493C"/>
    <w:rsid w:val="00444E24"/>
    <w:rsid w:val="0044557A"/>
    <w:rsid w:val="00453591"/>
    <w:rsid w:val="00455EDC"/>
    <w:rsid w:val="004575BA"/>
    <w:rsid w:val="004607DC"/>
    <w:rsid w:val="00460FAA"/>
    <w:rsid w:val="0046179C"/>
    <w:rsid w:val="004620E0"/>
    <w:rsid w:val="00462D35"/>
    <w:rsid w:val="00462EFC"/>
    <w:rsid w:val="00466C45"/>
    <w:rsid w:val="00467CA1"/>
    <w:rsid w:val="00470ACE"/>
    <w:rsid w:val="004739D4"/>
    <w:rsid w:val="00474222"/>
    <w:rsid w:val="00475DA1"/>
    <w:rsid w:val="00482177"/>
    <w:rsid w:val="00483351"/>
    <w:rsid w:val="00483471"/>
    <w:rsid w:val="004864D1"/>
    <w:rsid w:val="0048661C"/>
    <w:rsid w:val="004878FA"/>
    <w:rsid w:val="00487A7F"/>
    <w:rsid w:val="004A1FE2"/>
    <w:rsid w:val="004A462D"/>
    <w:rsid w:val="004A4DFA"/>
    <w:rsid w:val="004B15C9"/>
    <w:rsid w:val="004B1A0C"/>
    <w:rsid w:val="004B20E4"/>
    <w:rsid w:val="004C0382"/>
    <w:rsid w:val="004C10C7"/>
    <w:rsid w:val="004C3E45"/>
    <w:rsid w:val="004D17A1"/>
    <w:rsid w:val="004D5DBE"/>
    <w:rsid w:val="004E345F"/>
    <w:rsid w:val="004E4BA8"/>
    <w:rsid w:val="004E5A0E"/>
    <w:rsid w:val="004E5B6C"/>
    <w:rsid w:val="004E6562"/>
    <w:rsid w:val="004F0950"/>
    <w:rsid w:val="004F30A3"/>
    <w:rsid w:val="004F319A"/>
    <w:rsid w:val="004F617D"/>
    <w:rsid w:val="005007DF"/>
    <w:rsid w:val="005023EE"/>
    <w:rsid w:val="00502806"/>
    <w:rsid w:val="00511ACD"/>
    <w:rsid w:val="00511C21"/>
    <w:rsid w:val="005152C3"/>
    <w:rsid w:val="00515C57"/>
    <w:rsid w:val="00515E1E"/>
    <w:rsid w:val="00516046"/>
    <w:rsid w:val="0051764A"/>
    <w:rsid w:val="005206EB"/>
    <w:rsid w:val="00524112"/>
    <w:rsid w:val="00525F4B"/>
    <w:rsid w:val="005313B1"/>
    <w:rsid w:val="005335B8"/>
    <w:rsid w:val="00534B4E"/>
    <w:rsid w:val="00540EA5"/>
    <w:rsid w:val="00541258"/>
    <w:rsid w:val="0054236C"/>
    <w:rsid w:val="00546181"/>
    <w:rsid w:val="00555D6B"/>
    <w:rsid w:val="00562389"/>
    <w:rsid w:val="005644E1"/>
    <w:rsid w:val="0056774A"/>
    <w:rsid w:val="00570CE2"/>
    <w:rsid w:val="00571961"/>
    <w:rsid w:val="0057485C"/>
    <w:rsid w:val="00576593"/>
    <w:rsid w:val="005770C9"/>
    <w:rsid w:val="00584536"/>
    <w:rsid w:val="00587F15"/>
    <w:rsid w:val="00590B9C"/>
    <w:rsid w:val="005912F0"/>
    <w:rsid w:val="00595269"/>
    <w:rsid w:val="00595D21"/>
    <w:rsid w:val="00596509"/>
    <w:rsid w:val="005A0B80"/>
    <w:rsid w:val="005A1033"/>
    <w:rsid w:val="005A1BB9"/>
    <w:rsid w:val="005A2423"/>
    <w:rsid w:val="005A257E"/>
    <w:rsid w:val="005A3A59"/>
    <w:rsid w:val="005A3A6B"/>
    <w:rsid w:val="005A7F11"/>
    <w:rsid w:val="005B0522"/>
    <w:rsid w:val="005B0C07"/>
    <w:rsid w:val="005B214B"/>
    <w:rsid w:val="005B22DB"/>
    <w:rsid w:val="005C10B6"/>
    <w:rsid w:val="005C279A"/>
    <w:rsid w:val="005C4546"/>
    <w:rsid w:val="005C51B0"/>
    <w:rsid w:val="005C60C6"/>
    <w:rsid w:val="005C7D1C"/>
    <w:rsid w:val="005D55AD"/>
    <w:rsid w:val="005D713F"/>
    <w:rsid w:val="005D72BB"/>
    <w:rsid w:val="005D7DFB"/>
    <w:rsid w:val="005E43E3"/>
    <w:rsid w:val="005E4A52"/>
    <w:rsid w:val="005E4F7B"/>
    <w:rsid w:val="005E5ECA"/>
    <w:rsid w:val="005E61C8"/>
    <w:rsid w:val="005E7D15"/>
    <w:rsid w:val="005F3694"/>
    <w:rsid w:val="005F4655"/>
    <w:rsid w:val="006031ED"/>
    <w:rsid w:val="006032CE"/>
    <w:rsid w:val="00604099"/>
    <w:rsid w:val="00604ABA"/>
    <w:rsid w:val="0060612E"/>
    <w:rsid w:val="00610447"/>
    <w:rsid w:val="00611DF5"/>
    <w:rsid w:val="0061624A"/>
    <w:rsid w:val="0062223E"/>
    <w:rsid w:val="0062575D"/>
    <w:rsid w:val="00631B29"/>
    <w:rsid w:val="006339EE"/>
    <w:rsid w:val="00635256"/>
    <w:rsid w:val="00636127"/>
    <w:rsid w:val="00636445"/>
    <w:rsid w:val="006419FA"/>
    <w:rsid w:val="0064545A"/>
    <w:rsid w:val="00645781"/>
    <w:rsid w:val="00647B3B"/>
    <w:rsid w:val="0065310A"/>
    <w:rsid w:val="006542F0"/>
    <w:rsid w:val="006556A6"/>
    <w:rsid w:val="0066140F"/>
    <w:rsid w:val="00662D39"/>
    <w:rsid w:val="00663B1F"/>
    <w:rsid w:val="006704C1"/>
    <w:rsid w:val="006732AF"/>
    <w:rsid w:val="00674487"/>
    <w:rsid w:val="00674855"/>
    <w:rsid w:val="00675206"/>
    <w:rsid w:val="00690D29"/>
    <w:rsid w:val="00690D78"/>
    <w:rsid w:val="00691CB2"/>
    <w:rsid w:val="006920F0"/>
    <w:rsid w:val="0069389E"/>
    <w:rsid w:val="006945C3"/>
    <w:rsid w:val="00695314"/>
    <w:rsid w:val="00696594"/>
    <w:rsid w:val="006A00A3"/>
    <w:rsid w:val="006A10F3"/>
    <w:rsid w:val="006A164D"/>
    <w:rsid w:val="006B092C"/>
    <w:rsid w:val="006B16FD"/>
    <w:rsid w:val="006B6035"/>
    <w:rsid w:val="006C4312"/>
    <w:rsid w:val="006C4DAB"/>
    <w:rsid w:val="006C7149"/>
    <w:rsid w:val="006D4A8B"/>
    <w:rsid w:val="006D7D24"/>
    <w:rsid w:val="006E0198"/>
    <w:rsid w:val="006E10AD"/>
    <w:rsid w:val="006E2F1F"/>
    <w:rsid w:val="006E5195"/>
    <w:rsid w:val="006E7289"/>
    <w:rsid w:val="006F008F"/>
    <w:rsid w:val="006F2647"/>
    <w:rsid w:val="006F2A7E"/>
    <w:rsid w:val="006F51F6"/>
    <w:rsid w:val="00700EA0"/>
    <w:rsid w:val="00701307"/>
    <w:rsid w:val="00705ADB"/>
    <w:rsid w:val="00706C50"/>
    <w:rsid w:val="00710E4D"/>
    <w:rsid w:val="00712B5C"/>
    <w:rsid w:val="00713411"/>
    <w:rsid w:val="007154C3"/>
    <w:rsid w:val="007170CA"/>
    <w:rsid w:val="00720101"/>
    <w:rsid w:val="00720FC3"/>
    <w:rsid w:val="00723253"/>
    <w:rsid w:val="007238E8"/>
    <w:rsid w:val="00723CDC"/>
    <w:rsid w:val="00724C27"/>
    <w:rsid w:val="007302ED"/>
    <w:rsid w:val="0073162D"/>
    <w:rsid w:val="0073306F"/>
    <w:rsid w:val="00735927"/>
    <w:rsid w:val="00736989"/>
    <w:rsid w:val="007378DA"/>
    <w:rsid w:val="007419FF"/>
    <w:rsid w:val="0074287E"/>
    <w:rsid w:val="00742BAF"/>
    <w:rsid w:val="00744390"/>
    <w:rsid w:val="00745580"/>
    <w:rsid w:val="00753475"/>
    <w:rsid w:val="00754782"/>
    <w:rsid w:val="00755297"/>
    <w:rsid w:val="00761226"/>
    <w:rsid w:val="00761991"/>
    <w:rsid w:val="00762773"/>
    <w:rsid w:val="00762A9F"/>
    <w:rsid w:val="007637BA"/>
    <w:rsid w:val="00767FC0"/>
    <w:rsid w:val="00771BA4"/>
    <w:rsid w:val="007724B9"/>
    <w:rsid w:val="007739DA"/>
    <w:rsid w:val="00776A71"/>
    <w:rsid w:val="007774B5"/>
    <w:rsid w:val="007810BF"/>
    <w:rsid w:val="00782C53"/>
    <w:rsid w:val="00784176"/>
    <w:rsid w:val="00784702"/>
    <w:rsid w:val="00790DD3"/>
    <w:rsid w:val="00791AC2"/>
    <w:rsid w:val="00791B05"/>
    <w:rsid w:val="00793318"/>
    <w:rsid w:val="007968DA"/>
    <w:rsid w:val="00797E17"/>
    <w:rsid w:val="00797F68"/>
    <w:rsid w:val="007B328A"/>
    <w:rsid w:val="007B33D6"/>
    <w:rsid w:val="007C1C92"/>
    <w:rsid w:val="007C5A02"/>
    <w:rsid w:val="007C6D3C"/>
    <w:rsid w:val="007D4161"/>
    <w:rsid w:val="007D4748"/>
    <w:rsid w:val="007D6620"/>
    <w:rsid w:val="007E00DD"/>
    <w:rsid w:val="007E1025"/>
    <w:rsid w:val="007E1C54"/>
    <w:rsid w:val="007E2CEE"/>
    <w:rsid w:val="007E68D1"/>
    <w:rsid w:val="007F014D"/>
    <w:rsid w:val="007F09DE"/>
    <w:rsid w:val="007F4315"/>
    <w:rsid w:val="007F4E9F"/>
    <w:rsid w:val="00802A50"/>
    <w:rsid w:val="008033E7"/>
    <w:rsid w:val="00803C14"/>
    <w:rsid w:val="008051D0"/>
    <w:rsid w:val="00807DD1"/>
    <w:rsid w:val="00813E4B"/>
    <w:rsid w:val="0081660B"/>
    <w:rsid w:val="0081794F"/>
    <w:rsid w:val="00821DAD"/>
    <w:rsid w:val="008245D8"/>
    <w:rsid w:val="0082501F"/>
    <w:rsid w:val="00826695"/>
    <w:rsid w:val="008279DE"/>
    <w:rsid w:val="00827A52"/>
    <w:rsid w:val="00827EC7"/>
    <w:rsid w:val="008373AE"/>
    <w:rsid w:val="0084189D"/>
    <w:rsid w:val="008424F6"/>
    <w:rsid w:val="00842B16"/>
    <w:rsid w:val="00843619"/>
    <w:rsid w:val="008437E4"/>
    <w:rsid w:val="00850D68"/>
    <w:rsid w:val="00850D7C"/>
    <w:rsid w:val="00851DDF"/>
    <w:rsid w:val="00853FB2"/>
    <w:rsid w:val="00860866"/>
    <w:rsid w:val="008626D9"/>
    <w:rsid w:val="00863F38"/>
    <w:rsid w:val="00864241"/>
    <w:rsid w:val="00866A6B"/>
    <w:rsid w:val="00867F33"/>
    <w:rsid w:val="00867F97"/>
    <w:rsid w:val="00871E85"/>
    <w:rsid w:val="00871F7A"/>
    <w:rsid w:val="00873C3C"/>
    <w:rsid w:val="0087437F"/>
    <w:rsid w:val="00874B97"/>
    <w:rsid w:val="00885986"/>
    <w:rsid w:val="008864E1"/>
    <w:rsid w:val="00895CE2"/>
    <w:rsid w:val="00896133"/>
    <w:rsid w:val="008B14FE"/>
    <w:rsid w:val="008B5EE6"/>
    <w:rsid w:val="008C1B56"/>
    <w:rsid w:val="008C304C"/>
    <w:rsid w:val="008C5171"/>
    <w:rsid w:val="008C72F6"/>
    <w:rsid w:val="008D4883"/>
    <w:rsid w:val="008D6D3A"/>
    <w:rsid w:val="008E2A97"/>
    <w:rsid w:val="008E3676"/>
    <w:rsid w:val="008F0AA3"/>
    <w:rsid w:val="008F19E1"/>
    <w:rsid w:val="008F54F1"/>
    <w:rsid w:val="008F6207"/>
    <w:rsid w:val="008F6E44"/>
    <w:rsid w:val="009002EB"/>
    <w:rsid w:val="00901AF8"/>
    <w:rsid w:val="00905A12"/>
    <w:rsid w:val="00906D66"/>
    <w:rsid w:val="00910D69"/>
    <w:rsid w:val="009113A0"/>
    <w:rsid w:val="00913CFD"/>
    <w:rsid w:val="00920B0E"/>
    <w:rsid w:val="00922282"/>
    <w:rsid w:val="00922311"/>
    <w:rsid w:val="00923BD6"/>
    <w:rsid w:val="0092481E"/>
    <w:rsid w:val="00926DCE"/>
    <w:rsid w:val="00927255"/>
    <w:rsid w:val="00927514"/>
    <w:rsid w:val="009318CE"/>
    <w:rsid w:val="00936A6E"/>
    <w:rsid w:val="00937ACF"/>
    <w:rsid w:val="00941754"/>
    <w:rsid w:val="009445B0"/>
    <w:rsid w:val="00946013"/>
    <w:rsid w:val="00947028"/>
    <w:rsid w:val="00953BA4"/>
    <w:rsid w:val="00953CCA"/>
    <w:rsid w:val="00956FDC"/>
    <w:rsid w:val="0096022E"/>
    <w:rsid w:val="00962F2D"/>
    <w:rsid w:val="00974671"/>
    <w:rsid w:val="009808EC"/>
    <w:rsid w:val="0098243E"/>
    <w:rsid w:val="009837CB"/>
    <w:rsid w:val="00983D09"/>
    <w:rsid w:val="0099054D"/>
    <w:rsid w:val="00996A5A"/>
    <w:rsid w:val="009A17CD"/>
    <w:rsid w:val="009A1BA0"/>
    <w:rsid w:val="009A22DC"/>
    <w:rsid w:val="009A4C7A"/>
    <w:rsid w:val="009A5C45"/>
    <w:rsid w:val="009B02CE"/>
    <w:rsid w:val="009B2780"/>
    <w:rsid w:val="009B28FA"/>
    <w:rsid w:val="009B349B"/>
    <w:rsid w:val="009B76B6"/>
    <w:rsid w:val="009C571E"/>
    <w:rsid w:val="009D0554"/>
    <w:rsid w:val="009D0E15"/>
    <w:rsid w:val="009D2385"/>
    <w:rsid w:val="009F0A9C"/>
    <w:rsid w:val="009F1275"/>
    <w:rsid w:val="009F2431"/>
    <w:rsid w:val="009F2C43"/>
    <w:rsid w:val="009F7B2B"/>
    <w:rsid w:val="00A01195"/>
    <w:rsid w:val="00A017B2"/>
    <w:rsid w:val="00A01B90"/>
    <w:rsid w:val="00A0277E"/>
    <w:rsid w:val="00A0296A"/>
    <w:rsid w:val="00A03479"/>
    <w:rsid w:val="00A06835"/>
    <w:rsid w:val="00A10269"/>
    <w:rsid w:val="00A10FE2"/>
    <w:rsid w:val="00A229D0"/>
    <w:rsid w:val="00A27F95"/>
    <w:rsid w:val="00A34148"/>
    <w:rsid w:val="00A362F0"/>
    <w:rsid w:val="00A4055F"/>
    <w:rsid w:val="00A40E5F"/>
    <w:rsid w:val="00A42FC7"/>
    <w:rsid w:val="00A4372A"/>
    <w:rsid w:val="00A4512B"/>
    <w:rsid w:val="00A50F2F"/>
    <w:rsid w:val="00A538DB"/>
    <w:rsid w:val="00A665AD"/>
    <w:rsid w:val="00A70239"/>
    <w:rsid w:val="00A70A32"/>
    <w:rsid w:val="00A75D6F"/>
    <w:rsid w:val="00A7790C"/>
    <w:rsid w:val="00A77ACF"/>
    <w:rsid w:val="00A8100C"/>
    <w:rsid w:val="00A84AC8"/>
    <w:rsid w:val="00A860D5"/>
    <w:rsid w:val="00A874FA"/>
    <w:rsid w:val="00A90619"/>
    <w:rsid w:val="00A96A25"/>
    <w:rsid w:val="00AA0F3C"/>
    <w:rsid w:val="00AB69CB"/>
    <w:rsid w:val="00AC37D6"/>
    <w:rsid w:val="00AD02C3"/>
    <w:rsid w:val="00AD0889"/>
    <w:rsid w:val="00AD1FB7"/>
    <w:rsid w:val="00AD2C0A"/>
    <w:rsid w:val="00AD4454"/>
    <w:rsid w:val="00AD649A"/>
    <w:rsid w:val="00AD6834"/>
    <w:rsid w:val="00AD777F"/>
    <w:rsid w:val="00AD7BDC"/>
    <w:rsid w:val="00AE541F"/>
    <w:rsid w:val="00AF08E2"/>
    <w:rsid w:val="00AF2727"/>
    <w:rsid w:val="00AF4122"/>
    <w:rsid w:val="00AF7A52"/>
    <w:rsid w:val="00AF7D04"/>
    <w:rsid w:val="00B05309"/>
    <w:rsid w:val="00B071CC"/>
    <w:rsid w:val="00B07C43"/>
    <w:rsid w:val="00B11312"/>
    <w:rsid w:val="00B17824"/>
    <w:rsid w:val="00B179C3"/>
    <w:rsid w:val="00B17E76"/>
    <w:rsid w:val="00B22071"/>
    <w:rsid w:val="00B23503"/>
    <w:rsid w:val="00B310DA"/>
    <w:rsid w:val="00B31DD5"/>
    <w:rsid w:val="00B32DDC"/>
    <w:rsid w:val="00B34305"/>
    <w:rsid w:val="00B35AB3"/>
    <w:rsid w:val="00B3785D"/>
    <w:rsid w:val="00B4237B"/>
    <w:rsid w:val="00B511B5"/>
    <w:rsid w:val="00B54B2E"/>
    <w:rsid w:val="00B62E54"/>
    <w:rsid w:val="00B63256"/>
    <w:rsid w:val="00B632E8"/>
    <w:rsid w:val="00B6420E"/>
    <w:rsid w:val="00B66E5C"/>
    <w:rsid w:val="00B73B5B"/>
    <w:rsid w:val="00B753FD"/>
    <w:rsid w:val="00B75571"/>
    <w:rsid w:val="00B816C1"/>
    <w:rsid w:val="00B862E3"/>
    <w:rsid w:val="00B86E28"/>
    <w:rsid w:val="00B90B74"/>
    <w:rsid w:val="00B93C18"/>
    <w:rsid w:val="00B94F33"/>
    <w:rsid w:val="00B968D3"/>
    <w:rsid w:val="00BA2105"/>
    <w:rsid w:val="00BA6A58"/>
    <w:rsid w:val="00BA6B81"/>
    <w:rsid w:val="00BB0ABC"/>
    <w:rsid w:val="00BB20D5"/>
    <w:rsid w:val="00BB3EAF"/>
    <w:rsid w:val="00BB52C0"/>
    <w:rsid w:val="00BB64A7"/>
    <w:rsid w:val="00BC4CED"/>
    <w:rsid w:val="00BD0E0D"/>
    <w:rsid w:val="00BD2612"/>
    <w:rsid w:val="00BD2715"/>
    <w:rsid w:val="00BD43D7"/>
    <w:rsid w:val="00BD737A"/>
    <w:rsid w:val="00BE0B65"/>
    <w:rsid w:val="00BE1CBC"/>
    <w:rsid w:val="00BE21FA"/>
    <w:rsid w:val="00BE4530"/>
    <w:rsid w:val="00BE4893"/>
    <w:rsid w:val="00BE53AB"/>
    <w:rsid w:val="00BE6FB0"/>
    <w:rsid w:val="00BE73D8"/>
    <w:rsid w:val="00BF7875"/>
    <w:rsid w:val="00BF7AB1"/>
    <w:rsid w:val="00C03557"/>
    <w:rsid w:val="00C04F2D"/>
    <w:rsid w:val="00C10208"/>
    <w:rsid w:val="00C158C4"/>
    <w:rsid w:val="00C164E3"/>
    <w:rsid w:val="00C17269"/>
    <w:rsid w:val="00C17DD3"/>
    <w:rsid w:val="00C2249C"/>
    <w:rsid w:val="00C24EEA"/>
    <w:rsid w:val="00C269D8"/>
    <w:rsid w:val="00C31647"/>
    <w:rsid w:val="00C32AB0"/>
    <w:rsid w:val="00C3306B"/>
    <w:rsid w:val="00C337E1"/>
    <w:rsid w:val="00C34D64"/>
    <w:rsid w:val="00C35CA4"/>
    <w:rsid w:val="00C3737A"/>
    <w:rsid w:val="00C418F7"/>
    <w:rsid w:val="00C4227D"/>
    <w:rsid w:val="00C44138"/>
    <w:rsid w:val="00C47AEB"/>
    <w:rsid w:val="00C47C30"/>
    <w:rsid w:val="00C50D06"/>
    <w:rsid w:val="00C52CA3"/>
    <w:rsid w:val="00C54B8B"/>
    <w:rsid w:val="00C551A6"/>
    <w:rsid w:val="00C55827"/>
    <w:rsid w:val="00C56B43"/>
    <w:rsid w:val="00C56FBF"/>
    <w:rsid w:val="00C6367C"/>
    <w:rsid w:val="00C63B34"/>
    <w:rsid w:val="00C71595"/>
    <w:rsid w:val="00C7221B"/>
    <w:rsid w:val="00C726E0"/>
    <w:rsid w:val="00C7740E"/>
    <w:rsid w:val="00C82EC0"/>
    <w:rsid w:val="00C837F5"/>
    <w:rsid w:val="00C8711C"/>
    <w:rsid w:val="00C92FD0"/>
    <w:rsid w:val="00C93E82"/>
    <w:rsid w:val="00C958E8"/>
    <w:rsid w:val="00CA56CD"/>
    <w:rsid w:val="00CB1768"/>
    <w:rsid w:val="00CB1963"/>
    <w:rsid w:val="00CB2BA6"/>
    <w:rsid w:val="00CB2C40"/>
    <w:rsid w:val="00CB6830"/>
    <w:rsid w:val="00CB76D5"/>
    <w:rsid w:val="00CB7DBF"/>
    <w:rsid w:val="00CC1B64"/>
    <w:rsid w:val="00CC3925"/>
    <w:rsid w:val="00CC4230"/>
    <w:rsid w:val="00CC4EB9"/>
    <w:rsid w:val="00CC5375"/>
    <w:rsid w:val="00CC5924"/>
    <w:rsid w:val="00CC690B"/>
    <w:rsid w:val="00CD0A94"/>
    <w:rsid w:val="00CD3309"/>
    <w:rsid w:val="00CD7228"/>
    <w:rsid w:val="00CD75E4"/>
    <w:rsid w:val="00CE1EEC"/>
    <w:rsid w:val="00CE2607"/>
    <w:rsid w:val="00CE51DF"/>
    <w:rsid w:val="00CE73CC"/>
    <w:rsid w:val="00CF2F7B"/>
    <w:rsid w:val="00CF40F4"/>
    <w:rsid w:val="00CF4F6F"/>
    <w:rsid w:val="00CF5A05"/>
    <w:rsid w:val="00CF7415"/>
    <w:rsid w:val="00D01A8A"/>
    <w:rsid w:val="00D0261C"/>
    <w:rsid w:val="00D0444F"/>
    <w:rsid w:val="00D04A5E"/>
    <w:rsid w:val="00D10270"/>
    <w:rsid w:val="00D128A4"/>
    <w:rsid w:val="00D13FEC"/>
    <w:rsid w:val="00D21EDF"/>
    <w:rsid w:val="00D224C2"/>
    <w:rsid w:val="00D25040"/>
    <w:rsid w:val="00D27113"/>
    <w:rsid w:val="00D27767"/>
    <w:rsid w:val="00D34B11"/>
    <w:rsid w:val="00D40246"/>
    <w:rsid w:val="00D44774"/>
    <w:rsid w:val="00D44DC2"/>
    <w:rsid w:val="00D458A9"/>
    <w:rsid w:val="00D4650E"/>
    <w:rsid w:val="00D47858"/>
    <w:rsid w:val="00D501F7"/>
    <w:rsid w:val="00D51318"/>
    <w:rsid w:val="00D5145A"/>
    <w:rsid w:val="00D52AB8"/>
    <w:rsid w:val="00D554C2"/>
    <w:rsid w:val="00D5601E"/>
    <w:rsid w:val="00D565F0"/>
    <w:rsid w:val="00D57BF1"/>
    <w:rsid w:val="00D7071B"/>
    <w:rsid w:val="00D72F3C"/>
    <w:rsid w:val="00D74C37"/>
    <w:rsid w:val="00D76771"/>
    <w:rsid w:val="00D81ACE"/>
    <w:rsid w:val="00D84561"/>
    <w:rsid w:val="00D92329"/>
    <w:rsid w:val="00D92972"/>
    <w:rsid w:val="00D92B52"/>
    <w:rsid w:val="00D9394D"/>
    <w:rsid w:val="00D95FD4"/>
    <w:rsid w:val="00DA2E1D"/>
    <w:rsid w:val="00DA32E6"/>
    <w:rsid w:val="00DA5622"/>
    <w:rsid w:val="00DA6413"/>
    <w:rsid w:val="00DA7568"/>
    <w:rsid w:val="00DB183B"/>
    <w:rsid w:val="00DB3FDD"/>
    <w:rsid w:val="00DB4F9E"/>
    <w:rsid w:val="00DC45B7"/>
    <w:rsid w:val="00DD1D23"/>
    <w:rsid w:val="00DD5918"/>
    <w:rsid w:val="00DD6693"/>
    <w:rsid w:val="00DD70B6"/>
    <w:rsid w:val="00DE1F4D"/>
    <w:rsid w:val="00DE24DA"/>
    <w:rsid w:val="00DE59F9"/>
    <w:rsid w:val="00DF2176"/>
    <w:rsid w:val="00DF30F5"/>
    <w:rsid w:val="00DF40C3"/>
    <w:rsid w:val="00E02358"/>
    <w:rsid w:val="00E037D0"/>
    <w:rsid w:val="00E038FE"/>
    <w:rsid w:val="00E03ACD"/>
    <w:rsid w:val="00E041E9"/>
    <w:rsid w:val="00E06BA3"/>
    <w:rsid w:val="00E1136E"/>
    <w:rsid w:val="00E21A5E"/>
    <w:rsid w:val="00E22248"/>
    <w:rsid w:val="00E228F6"/>
    <w:rsid w:val="00E24AC8"/>
    <w:rsid w:val="00E401D8"/>
    <w:rsid w:val="00E41B64"/>
    <w:rsid w:val="00E41FE8"/>
    <w:rsid w:val="00E44C31"/>
    <w:rsid w:val="00E45346"/>
    <w:rsid w:val="00E4538E"/>
    <w:rsid w:val="00E456C9"/>
    <w:rsid w:val="00E500EA"/>
    <w:rsid w:val="00E53574"/>
    <w:rsid w:val="00E54009"/>
    <w:rsid w:val="00E54FD6"/>
    <w:rsid w:val="00E62373"/>
    <w:rsid w:val="00E65556"/>
    <w:rsid w:val="00E70DDB"/>
    <w:rsid w:val="00E71D25"/>
    <w:rsid w:val="00E7293E"/>
    <w:rsid w:val="00E87865"/>
    <w:rsid w:val="00E93E4D"/>
    <w:rsid w:val="00E94F22"/>
    <w:rsid w:val="00E95C40"/>
    <w:rsid w:val="00E967C3"/>
    <w:rsid w:val="00E9739E"/>
    <w:rsid w:val="00EA34C6"/>
    <w:rsid w:val="00EA3F99"/>
    <w:rsid w:val="00EA7BCA"/>
    <w:rsid w:val="00EA7D14"/>
    <w:rsid w:val="00EB0758"/>
    <w:rsid w:val="00EB095D"/>
    <w:rsid w:val="00EB11EC"/>
    <w:rsid w:val="00EB1B30"/>
    <w:rsid w:val="00EB3447"/>
    <w:rsid w:val="00EB7D59"/>
    <w:rsid w:val="00EC3441"/>
    <w:rsid w:val="00EC6BBF"/>
    <w:rsid w:val="00EC6E9D"/>
    <w:rsid w:val="00ED2C5D"/>
    <w:rsid w:val="00ED3869"/>
    <w:rsid w:val="00ED48F7"/>
    <w:rsid w:val="00EE0DB2"/>
    <w:rsid w:val="00EE2684"/>
    <w:rsid w:val="00EE3C4C"/>
    <w:rsid w:val="00EF1720"/>
    <w:rsid w:val="00EF2B71"/>
    <w:rsid w:val="00EF64CA"/>
    <w:rsid w:val="00F0052E"/>
    <w:rsid w:val="00F00553"/>
    <w:rsid w:val="00F00B61"/>
    <w:rsid w:val="00F03A0E"/>
    <w:rsid w:val="00F03C18"/>
    <w:rsid w:val="00F10FAB"/>
    <w:rsid w:val="00F12110"/>
    <w:rsid w:val="00F15800"/>
    <w:rsid w:val="00F202DA"/>
    <w:rsid w:val="00F20CD1"/>
    <w:rsid w:val="00F210A8"/>
    <w:rsid w:val="00F2117B"/>
    <w:rsid w:val="00F21E50"/>
    <w:rsid w:val="00F22CE1"/>
    <w:rsid w:val="00F248B3"/>
    <w:rsid w:val="00F2506F"/>
    <w:rsid w:val="00F25622"/>
    <w:rsid w:val="00F316D5"/>
    <w:rsid w:val="00F32A63"/>
    <w:rsid w:val="00F344EB"/>
    <w:rsid w:val="00F36887"/>
    <w:rsid w:val="00F37114"/>
    <w:rsid w:val="00F469E8"/>
    <w:rsid w:val="00F46F7B"/>
    <w:rsid w:val="00F47103"/>
    <w:rsid w:val="00F537D8"/>
    <w:rsid w:val="00F54F97"/>
    <w:rsid w:val="00F568FE"/>
    <w:rsid w:val="00F56FFB"/>
    <w:rsid w:val="00F6075A"/>
    <w:rsid w:val="00F645F9"/>
    <w:rsid w:val="00F65A1E"/>
    <w:rsid w:val="00F754FA"/>
    <w:rsid w:val="00F771BF"/>
    <w:rsid w:val="00F77545"/>
    <w:rsid w:val="00F77846"/>
    <w:rsid w:val="00F80402"/>
    <w:rsid w:val="00F81689"/>
    <w:rsid w:val="00F818A5"/>
    <w:rsid w:val="00F82D7F"/>
    <w:rsid w:val="00F85173"/>
    <w:rsid w:val="00F859A3"/>
    <w:rsid w:val="00F900B1"/>
    <w:rsid w:val="00F959BF"/>
    <w:rsid w:val="00F95BF8"/>
    <w:rsid w:val="00F96BDE"/>
    <w:rsid w:val="00FA0802"/>
    <w:rsid w:val="00FA1EA0"/>
    <w:rsid w:val="00FA510C"/>
    <w:rsid w:val="00FA5CE8"/>
    <w:rsid w:val="00FB4688"/>
    <w:rsid w:val="00FB5B01"/>
    <w:rsid w:val="00FB71C8"/>
    <w:rsid w:val="00FC0725"/>
    <w:rsid w:val="00FC08F3"/>
    <w:rsid w:val="00FC14F4"/>
    <w:rsid w:val="00FC508E"/>
    <w:rsid w:val="00FD0F58"/>
    <w:rsid w:val="00FD3F54"/>
    <w:rsid w:val="00FE209C"/>
    <w:rsid w:val="00FE4D48"/>
    <w:rsid w:val="00FF381F"/>
    <w:rsid w:val="026B74E6"/>
    <w:rsid w:val="0357459E"/>
    <w:rsid w:val="03814FB3"/>
    <w:rsid w:val="0A771EE1"/>
    <w:rsid w:val="0CAE24F9"/>
    <w:rsid w:val="0D0326E9"/>
    <w:rsid w:val="0E566F6B"/>
    <w:rsid w:val="0EBF679C"/>
    <w:rsid w:val="0FAF0A66"/>
    <w:rsid w:val="103F05D5"/>
    <w:rsid w:val="11157572"/>
    <w:rsid w:val="12401C96"/>
    <w:rsid w:val="13A42AA5"/>
    <w:rsid w:val="18EA268C"/>
    <w:rsid w:val="1B0E69B9"/>
    <w:rsid w:val="1C0557A1"/>
    <w:rsid w:val="1CB40B35"/>
    <w:rsid w:val="1DC715CC"/>
    <w:rsid w:val="210127C1"/>
    <w:rsid w:val="21D65596"/>
    <w:rsid w:val="23611C36"/>
    <w:rsid w:val="238F4FA2"/>
    <w:rsid w:val="243227F8"/>
    <w:rsid w:val="24534F92"/>
    <w:rsid w:val="25C2490E"/>
    <w:rsid w:val="263A31F1"/>
    <w:rsid w:val="27E3123F"/>
    <w:rsid w:val="2AF96621"/>
    <w:rsid w:val="2B017142"/>
    <w:rsid w:val="2C904F2C"/>
    <w:rsid w:val="2D3537EA"/>
    <w:rsid w:val="2EFD79F3"/>
    <w:rsid w:val="2F0E1A8D"/>
    <w:rsid w:val="2F9D7EAB"/>
    <w:rsid w:val="303F1710"/>
    <w:rsid w:val="309B26EB"/>
    <w:rsid w:val="30E357FC"/>
    <w:rsid w:val="3196263F"/>
    <w:rsid w:val="31A67E8E"/>
    <w:rsid w:val="34905DED"/>
    <w:rsid w:val="34CF7460"/>
    <w:rsid w:val="34F04ECD"/>
    <w:rsid w:val="351C60A9"/>
    <w:rsid w:val="362E7E30"/>
    <w:rsid w:val="368545F9"/>
    <w:rsid w:val="37133BA7"/>
    <w:rsid w:val="37490995"/>
    <w:rsid w:val="37F66FD4"/>
    <w:rsid w:val="381478F1"/>
    <w:rsid w:val="39F25519"/>
    <w:rsid w:val="39FD4726"/>
    <w:rsid w:val="3B7018FC"/>
    <w:rsid w:val="3CAA5897"/>
    <w:rsid w:val="3CE85242"/>
    <w:rsid w:val="41CB3857"/>
    <w:rsid w:val="425F3F78"/>
    <w:rsid w:val="44C0585B"/>
    <w:rsid w:val="46171171"/>
    <w:rsid w:val="4636499B"/>
    <w:rsid w:val="47232CC4"/>
    <w:rsid w:val="473E169A"/>
    <w:rsid w:val="4A86388E"/>
    <w:rsid w:val="4B8E1F3F"/>
    <w:rsid w:val="4CEC1E5E"/>
    <w:rsid w:val="511173CE"/>
    <w:rsid w:val="5152522A"/>
    <w:rsid w:val="51E818A0"/>
    <w:rsid w:val="5240009D"/>
    <w:rsid w:val="55494A8B"/>
    <w:rsid w:val="5CFD3502"/>
    <w:rsid w:val="5D0F7082"/>
    <w:rsid w:val="5D907492"/>
    <w:rsid w:val="5E1B67C0"/>
    <w:rsid w:val="603843F5"/>
    <w:rsid w:val="606E36E9"/>
    <w:rsid w:val="61635D8B"/>
    <w:rsid w:val="616971C7"/>
    <w:rsid w:val="6170041D"/>
    <w:rsid w:val="62FD7456"/>
    <w:rsid w:val="63B317B3"/>
    <w:rsid w:val="64EE5C46"/>
    <w:rsid w:val="656A0512"/>
    <w:rsid w:val="69402024"/>
    <w:rsid w:val="69B520B5"/>
    <w:rsid w:val="6AF33A02"/>
    <w:rsid w:val="6BD45574"/>
    <w:rsid w:val="6D7A24DA"/>
    <w:rsid w:val="6DA237BF"/>
    <w:rsid w:val="710E292E"/>
    <w:rsid w:val="711378B2"/>
    <w:rsid w:val="72FD227D"/>
    <w:rsid w:val="738D6A72"/>
    <w:rsid w:val="73914FF4"/>
    <w:rsid w:val="74423670"/>
    <w:rsid w:val="76C9151A"/>
    <w:rsid w:val="77DC1BE9"/>
    <w:rsid w:val="78A86AFE"/>
    <w:rsid w:val="7923296E"/>
    <w:rsid w:val="795C029C"/>
    <w:rsid w:val="7B190B8D"/>
    <w:rsid w:val="7CF049CC"/>
    <w:rsid w:val="7DB32ECB"/>
    <w:rsid w:val="7E15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A8F09"/>
  <w15:docId w15:val="{8C573A6A-B263-4E6F-B9EB-9B11FE39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420"/>
      <w:jc w:val="both"/>
    </w:pPr>
    <w:rPr>
      <w:rFonts w:ascii="Times New Roman" w:eastAsia="华文细黑" w:hAnsi="Times New Roman"/>
      <w:kern w:val="2"/>
      <w:sz w:val="24"/>
      <w:szCs w:val="24"/>
    </w:rPr>
  </w:style>
  <w:style w:type="paragraph" w:styleId="1">
    <w:name w:val="heading 1"/>
    <w:basedOn w:val="a"/>
    <w:next w:val="a"/>
    <w:qFormat/>
    <w:pPr>
      <w:keepNext/>
      <w:keepLines/>
      <w:spacing w:line="480" w:lineRule="auto"/>
      <w:ind w:firstLineChars="0" w:firstLine="0"/>
      <w:jc w:val="center"/>
      <w:outlineLvl w:val="0"/>
    </w:pPr>
    <w:rPr>
      <w:rFonts w:eastAsia="黑体"/>
      <w:kern w:val="44"/>
      <w:sz w:val="72"/>
    </w:rPr>
  </w:style>
  <w:style w:type="paragraph" w:styleId="2">
    <w:name w:val="heading 2"/>
    <w:basedOn w:val="a"/>
    <w:next w:val="a"/>
    <w:unhideWhenUsed/>
    <w:qFormat/>
    <w:pPr>
      <w:keepNext/>
      <w:spacing w:beforeLines="50" w:line="360" w:lineRule="auto"/>
      <w:outlineLvl w:val="1"/>
    </w:pPr>
    <w:rPr>
      <w:rFonts w:ascii="Arial" w:eastAsia="黑体" w:hAnsi="Arial"/>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link w:val="a7"/>
    <w:qFormat/>
    <w:pPr>
      <w:ind w:firstLineChars="0" w:firstLine="0"/>
    </w:pPr>
    <w:rPr>
      <w:rFonts w:ascii="仿宋_GB2312" w:hAnsi="仿宋_GB2312"/>
      <w:sz w:val="21"/>
    </w:rPr>
  </w:style>
  <w:style w:type="paragraph" w:styleId="a8">
    <w:name w:val="Body Text Indent"/>
    <w:basedOn w:val="a"/>
    <w:qFormat/>
    <w:pPr>
      <w:spacing w:after="120"/>
      <w:ind w:leftChars="200" w:left="420"/>
    </w:pPr>
  </w:style>
  <w:style w:type="paragraph" w:styleId="a9">
    <w:name w:val="Date"/>
    <w:basedOn w:val="a"/>
    <w:next w:val="a"/>
    <w:qFormat/>
    <w:pPr>
      <w:ind w:leftChars="2500" w:left="100"/>
    </w:pPr>
  </w:style>
  <w:style w:type="paragraph" w:styleId="20">
    <w:name w:val="Body Text Indent 2"/>
    <w:basedOn w:val="a"/>
    <w:link w:val="21"/>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Hyperlink"/>
    <w:basedOn w:val="a0"/>
    <w:qFormat/>
    <w:rPr>
      <w:color w:val="0000FF"/>
      <w:u w:val="single"/>
    </w:rPr>
  </w:style>
  <w:style w:type="character" w:styleId="af3">
    <w:name w:val="annotation reference"/>
    <w:basedOn w:val="a0"/>
    <w:qFormat/>
    <w:rPr>
      <w:sz w:val="21"/>
      <w:szCs w:val="21"/>
    </w:rPr>
  </w:style>
  <w:style w:type="character" w:customStyle="1" w:styleId="21">
    <w:name w:val="正文文本缩进 2 字符"/>
    <w:link w:val="20"/>
    <w:qFormat/>
    <w:rPr>
      <w:kern w:val="2"/>
      <w:sz w:val="21"/>
      <w:szCs w:val="24"/>
    </w:rPr>
  </w:style>
  <w:style w:type="character" w:customStyle="1" w:styleId="ac">
    <w:name w:val="页脚 字符"/>
    <w:link w:val="ab"/>
    <w:uiPriority w:val="99"/>
    <w:qFormat/>
    <w:rPr>
      <w:kern w:val="2"/>
      <w:sz w:val="18"/>
      <w:szCs w:val="18"/>
    </w:rPr>
  </w:style>
  <w:style w:type="paragraph" w:customStyle="1" w:styleId="ListParagraph1">
    <w:name w:val="List Paragraph1"/>
    <w:basedOn w:val="a"/>
    <w:uiPriority w:val="99"/>
    <w:qFormat/>
    <w:rPr>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rPr>
  </w:style>
  <w:style w:type="paragraph" w:customStyle="1" w:styleId="10">
    <w:name w:val="列表段落1"/>
    <w:basedOn w:val="a"/>
    <w:qFormat/>
  </w:style>
  <w:style w:type="character" w:customStyle="1" w:styleId="a5">
    <w:name w:val="批注文字 字符"/>
    <w:basedOn w:val="a0"/>
    <w:link w:val="a4"/>
    <w:qFormat/>
    <w:rPr>
      <w:kern w:val="2"/>
      <w:sz w:val="21"/>
      <w:szCs w:val="24"/>
    </w:rPr>
  </w:style>
  <w:style w:type="character" w:customStyle="1" w:styleId="af">
    <w:name w:val="批注主题 字符"/>
    <w:basedOn w:val="a5"/>
    <w:link w:val="ae"/>
    <w:qFormat/>
    <w:rPr>
      <w:b/>
      <w:bCs/>
      <w:kern w:val="2"/>
      <w:sz w:val="21"/>
      <w:szCs w:val="24"/>
    </w:rPr>
  </w:style>
  <w:style w:type="character" w:customStyle="1" w:styleId="a7">
    <w:name w:val="正文文本 字符"/>
    <w:link w:val="a6"/>
    <w:qFormat/>
    <w:rPr>
      <w:rFonts w:ascii="仿宋_GB2312" w:hAnsi="仿宋_GB231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76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A65A4A-25E5-43DE-BD17-3B875EABA3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811</Words>
  <Characters>4627</Characters>
  <Application>Microsoft Office Word</Application>
  <DocSecurity>0</DocSecurity>
  <Lines>38</Lines>
  <Paragraphs>10</Paragraphs>
  <ScaleCrop>false</ScaleCrop>
  <Company>Legend (Beijing) Limited</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关于下发首届“振兴杯”</dc:title>
  <dc:creator>计算机用户</dc:creator>
  <cp:lastModifiedBy>吕 善锟</cp:lastModifiedBy>
  <cp:revision>59</cp:revision>
  <cp:lastPrinted>2017-04-26T01:18:00Z</cp:lastPrinted>
  <dcterms:created xsi:type="dcterms:W3CDTF">2019-05-07T03:45:00Z</dcterms:created>
  <dcterms:modified xsi:type="dcterms:W3CDTF">2020-06-24T08:11:00Z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